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3B338DC7"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w:t>
      </w:r>
      <w:commentRangeStart w:id="0"/>
      <w:r w:rsidR="0068281F">
        <w:rPr>
          <w:rFonts w:asciiTheme="minorEastAsia" w:hAnsiTheme="minorEastAsia"/>
          <w:sz w:val="24"/>
        </w:rPr>
        <w:t>又は○年</w:t>
      </w:r>
      <w:commentRangeEnd w:id="0"/>
      <w:r w:rsidR="00AD1D18">
        <w:rPr>
          <w:rStyle w:val="a9"/>
        </w:rPr>
        <w:commentReference w:id="0"/>
      </w:r>
      <w:r w:rsidR="0068281F">
        <w:rPr>
          <w:rFonts w:asciiTheme="minorEastAsia" w:hAnsiTheme="minorEastAsia"/>
          <w:sz w:val="24"/>
        </w:rPr>
        <w:t>）において</w:t>
      </w:r>
      <w:r w:rsidR="0068281F">
        <w:rPr>
          <w:sz w:val="24"/>
        </w:rPr>
        <w:t>、</w:t>
      </w:r>
      <w:r w:rsidRPr="0012152A">
        <w:rPr>
          <w:sz w:val="24"/>
        </w:rPr>
        <w:t>給与等</w:t>
      </w:r>
      <w:r w:rsidR="0068281F">
        <w:rPr>
          <w:sz w:val="24"/>
        </w:rPr>
        <w:t>受給者一人あたりの平均受給</w:t>
      </w:r>
      <w:r w:rsidRPr="0012152A">
        <w:rPr>
          <w:sz w:val="24"/>
        </w:rPr>
        <w:t>額を対前年度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678BF399" w14:textId="77777777" w:rsidR="001B4163" w:rsidRPr="0012152A" w:rsidRDefault="001B4163" w:rsidP="001B4163">
      <w:pPr>
        <w:ind w:firstLineChars="100" w:firstLine="240"/>
        <w:rPr>
          <w:sz w:val="24"/>
        </w:rPr>
      </w:pPr>
      <w:commentRangeStart w:id="1"/>
      <w:r w:rsidRPr="0012152A">
        <w:rPr>
          <w:rFonts w:asciiTheme="minorEastAsia" w:hAnsiTheme="minorEastAsia"/>
          <w:sz w:val="24"/>
        </w:rPr>
        <w:t>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commentRangeEnd w:id="1"/>
      <w:r w:rsidR="002250A8">
        <w:rPr>
          <w:rStyle w:val="a9"/>
        </w:rPr>
        <w:commentReference w:id="1"/>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77777777" w:rsidR="00AD1D18" w:rsidRDefault="00AD1D18">
      <w:pPr>
        <w:rPr>
          <w:sz w:val="24"/>
        </w:rPr>
      </w:pPr>
    </w:p>
    <w:p w14:paraId="212A2B5F" w14:textId="212F927A" w:rsidR="00AD1D18" w:rsidRDefault="00AD1D18">
      <w:pPr>
        <w:rPr>
          <w:sz w:val="24"/>
        </w:rPr>
      </w:pPr>
      <w:r>
        <w:rPr>
          <w:rFonts w:hint="eastAsia"/>
          <w:sz w:val="24"/>
        </w:rPr>
        <w:lastRenderedPageBreak/>
        <w:t>（留意事項）</w:t>
      </w:r>
    </w:p>
    <w:p w14:paraId="230C5B64" w14:textId="77A0787E"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33178A">
        <w:rPr>
          <w:rFonts w:hint="eastAsia"/>
          <w:sz w:val="24"/>
        </w:rPr>
        <w:t>「法人事業概況説明書」を事業当該</w:t>
      </w:r>
      <w:r>
        <w:rPr>
          <w:rFonts w:hint="eastAsia"/>
          <w:sz w:val="24"/>
        </w:rPr>
        <w:t>事業年度</w:t>
      </w:r>
      <w:r w:rsidR="0033178A">
        <w:rPr>
          <w:rFonts w:hint="eastAsia"/>
          <w:sz w:val="24"/>
        </w:rPr>
        <w:t>における同書を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B537DA6"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Pr="00AD1D18">
        <w:rPr>
          <w:rFonts w:hint="eastAsia"/>
          <w:sz w:val="24"/>
        </w:rPr>
        <w:t>給与所得の源泉徴収票等の法定調書合計表</w:t>
      </w:r>
      <w:r>
        <w:rPr>
          <w:rFonts w:hint="eastAsia"/>
          <w:sz w:val="24"/>
        </w:rPr>
        <w:t>」を当該年の</w:t>
      </w:r>
      <w:r w:rsidR="0033178A">
        <w:rPr>
          <w:rFonts w:hint="eastAsia"/>
          <w:sz w:val="24"/>
        </w:rPr>
        <w:t>同表を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365E76CD" w14:textId="0FF8E340"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w:t>
      </w:r>
      <w:r w:rsidR="0033178A">
        <w:rPr>
          <w:rFonts w:hint="eastAsia"/>
          <w:sz w:val="24"/>
        </w:rPr>
        <w:t>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1743A00" w14:textId="0160B1DB" w:rsidR="00AD1D18" w:rsidRPr="0012152A" w:rsidRDefault="00AD1D18" w:rsidP="00AD1D18">
      <w:pPr>
        <w:ind w:left="240" w:hangingChars="100" w:hanging="240"/>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公告が行われる調達に参加する場合に行われることとなる。ただし、減点事由の判明の時期により減点措置開始時期が異なることとなるため、</w:t>
      </w:r>
      <w:r w:rsidR="00B04FFB">
        <w:rPr>
          <w:sz w:val="24"/>
        </w:rPr>
        <w:t>減点措置</w:t>
      </w:r>
      <w:r w:rsidR="00676AD1">
        <w:rPr>
          <w:sz w:val="24"/>
        </w:rPr>
        <w:t>開始時</w:t>
      </w:r>
      <w:r w:rsidR="00340439">
        <w:rPr>
          <w:rFonts w:hint="eastAsia"/>
          <w:sz w:val="24"/>
        </w:rPr>
        <w:t>に当該事由を確認した契約担当官等により適宜の方法で通知するものとします。</w:t>
      </w:r>
    </w:p>
    <w:sectPr w:rsidR="00AD1D18" w:rsidRPr="0012152A">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 " w:date="2021-12-03T19:44:00Z" w:initials=" ">
    <w:p w14:paraId="43D2CCEE" w14:textId="62025145" w:rsidR="00AD1D18" w:rsidRDefault="00AD1D18">
      <w:pPr>
        <w:pStyle w:val="aa"/>
      </w:pPr>
      <w:r>
        <w:rPr>
          <w:rStyle w:val="a9"/>
        </w:rPr>
        <w:annotationRef/>
      </w:r>
      <w:r>
        <w:rPr>
          <w:rFonts w:hint="eastAsia"/>
        </w:rPr>
        <w:t>状況に応じてどちらかを選択し記載してください</w:t>
      </w:r>
    </w:p>
  </w:comment>
  <w:comment w:id="1" w:author=" " w:date="2021-11-25T16:34:00Z" w:initials=" ">
    <w:p w14:paraId="7A749082" w14:textId="77777777" w:rsidR="002250A8" w:rsidRDefault="002250A8">
      <w:pPr>
        <w:pStyle w:val="aa"/>
      </w:pPr>
      <w:r>
        <w:rPr>
          <w:rStyle w:val="a9"/>
        </w:rPr>
        <w:annotationRef/>
      </w:r>
      <w:r>
        <w:rPr>
          <w:rFonts w:hint="eastAsia"/>
        </w:rPr>
        <w:t>状況に応じてどちらかを選択し記載してください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3D2CCEE" w15:done="0"/>
  <w15:commentEx w15:paraId="7A749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829440" w16cex:dateUtc="2021-12-03T10:44:00Z"/>
  <w16cex:commentExtensible w16cex:durableId="25829441" w16cex:dateUtc="2021-11-25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D2CCEE" w16cid:durableId="25829440"/>
  <w16cid:commentId w16cid:paraId="7A749082" w16cid:durableId="258294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EB0F2" w14:textId="77777777" w:rsidR="00791793" w:rsidRDefault="00791793" w:rsidP="001B4163">
      <w:r>
        <w:separator/>
      </w:r>
    </w:p>
  </w:endnote>
  <w:endnote w:type="continuationSeparator" w:id="0">
    <w:p w14:paraId="0A86886F" w14:textId="77777777" w:rsidR="00791793" w:rsidRDefault="0079179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5A800" w14:textId="77777777" w:rsidR="00791793" w:rsidRDefault="00791793" w:rsidP="001B4163">
      <w:r>
        <w:separator/>
      </w:r>
    </w:p>
  </w:footnote>
  <w:footnote w:type="continuationSeparator" w:id="0">
    <w:p w14:paraId="0580A15E" w14:textId="77777777" w:rsidR="00791793" w:rsidRDefault="0079179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9507F" w14:textId="75F9E0C9" w:rsidR="001A2DD8" w:rsidRDefault="00751519">
    <w:pPr>
      <w:pStyle w:val="a3"/>
    </w:pPr>
    <w:r>
      <w:rPr>
        <w:noProof/>
      </w:rPr>
      <mc:AlternateContent>
        <mc:Choice Requires="wps">
          <w:drawing>
            <wp:anchor distT="0" distB="0" distL="114300" distR="114300" simplePos="0" relativeHeight="251658240" behindDoc="0" locked="0" layoutInCell="1" allowOverlap="1" wp14:anchorId="66DA13A7" wp14:editId="0E316A52">
              <wp:simplePos x="0" y="0"/>
              <wp:positionH relativeFrom="column">
                <wp:posOffset>4482465</wp:posOffset>
              </wp:positionH>
              <wp:positionV relativeFrom="paragraph">
                <wp:posOffset>-254000</wp:posOffset>
              </wp:positionV>
              <wp:extent cx="918845" cy="190500"/>
              <wp:effectExtent l="0" t="0" r="1460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90500"/>
                      </a:xfrm>
                      <a:prstGeom prst="rect">
                        <a:avLst/>
                      </a:prstGeom>
                      <a:solidFill>
                        <a:srgbClr val="FFFFFF"/>
                      </a:solidFill>
                      <a:ln w="9525">
                        <a:solidFill>
                          <a:srgbClr val="000000"/>
                        </a:solidFill>
                        <a:miter lim="800000"/>
                        <a:headEnd/>
                        <a:tailEnd/>
                      </a:ln>
                    </wps:spPr>
                    <wps:txbx>
                      <w:txbxContent>
                        <w:p w14:paraId="710F8900" w14:textId="20558126" w:rsidR="00751519" w:rsidRPr="00F75354" w:rsidRDefault="00751519" w:rsidP="00751519">
                          <w:pPr>
                            <w:jc w:val="center"/>
                            <w:rPr>
                              <w:rFonts w:ascii="ＭＳ ゴシック" w:eastAsia="ＭＳ ゴシック" w:hAnsi="ＭＳ ゴシック"/>
                            </w:rPr>
                          </w:pPr>
                          <w:r>
                            <w:rPr>
                              <w:rFonts w:ascii="ＭＳ ゴシック" w:eastAsia="ＭＳ ゴシック" w:hAnsi="ＭＳ ゴシック" w:hint="eastAsia"/>
                            </w:rPr>
                            <w:t>別紙</w:t>
                          </w:r>
                          <w:r w:rsidR="0010733A">
                            <w:rPr>
                              <w:rFonts w:ascii="ＭＳ ゴシック" w:eastAsia="ＭＳ ゴシック" w:hAnsi="ＭＳ ゴシック" w:hint="eastAsia"/>
                            </w:rPr>
                            <w:t>４</w:t>
                          </w:r>
                          <w:r>
                            <w:rPr>
                              <w:rFonts w:ascii="ＭＳ ゴシック" w:eastAsia="ＭＳ ゴシック" w:hAnsi="ＭＳ ゴシック"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A13A7" id="_x0000_t202" coordsize="21600,21600" o:spt="202" path="m,l,21600r21600,l21600,xe">
              <v:stroke joinstyle="miter"/>
              <v:path gradientshapeok="t" o:connecttype="rect"/>
            </v:shapetype>
            <v:shape id="テキスト ボックス 1" o:spid="_x0000_s1026" type="#_x0000_t202" style="position:absolute;left:0;text-align:left;margin-left:352.95pt;margin-top:-20pt;width:72.3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">
              <v:textbox inset="5.85pt,.7pt,5.85pt,.7pt">
                <w:txbxContent>
                  <w:p w14:paraId="710F8900" w14:textId="20558126" w:rsidR="00751519" w:rsidRPr="00F75354" w:rsidRDefault="00751519" w:rsidP="00751519">
                    <w:pPr>
                      <w:jc w:val="center"/>
                      <w:rPr>
                        <w:rFonts w:ascii="ＭＳ ゴシック" w:eastAsia="ＭＳ ゴシック" w:hAnsi="ＭＳ ゴシック"/>
                      </w:rPr>
                    </w:pPr>
                    <w:r>
                      <w:rPr>
                        <w:rFonts w:ascii="ＭＳ ゴシック" w:eastAsia="ＭＳ ゴシック" w:hAnsi="ＭＳ ゴシック" w:hint="eastAsia"/>
                      </w:rPr>
                      <w:t>別紙</w:t>
                    </w:r>
                    <w:r w:rsidR="0010733A">
                      <w:rPr>
                        <w:rFonts w:ascii="ＭＳ ゴシック" w:eastAsia="ＭＳ ゴシック" w:hAnsi="ＭＳ ゴシック" w:hint="eastAsia"/>
                      </w:rPr>
                      <w:t>４</w:t>
                    </w:r>
                    <w:r>
                      <w:rPr>
                        <w:rFonts w:ascii="ＭＳ ゴシック" w:eastAsia="ＭＳ ゴシック" w:hAnsi="ＭＳ ゴシック" w:hint="eastAsia"/>
                      </w:rPr>
                      <w:t>－１</w:t>
                    </w:r>
                  </w:p>
                </w:txbxContent>
              </v:textbox>
            </v:shape>
          </w:pict>
        </mc:Fallback>
      </mc:AlternateContent>
    </w:r>
  </w:p>
  <w:p w14:paraId="2FAFFB91" w14:textId="540904D4" w:rsidR="0014737B" w:rsidRDefault="009D09BE" w:rsidP="00751519">
    <w:pPr>
      <w:pStyle w:val="a3"/>
      <w:ind w:firstLineChars="600" w:firstLine="1260"/>
    </w:pPr>
    <w:r>
      <w:rPr>
        <w:rFonts w:hint="eastAsia"/>
      </w:rPr>
      <w:t xml:space="preserve">　　　　　　　　　　　　　　　　　　　　　　　　　　　　　</w:t>
    </w:r>
    <w:r w:rsidR="0014737B">
      <w:rPr>
        <w:rFonts w:hint="eastAsia"/>
      </w:rPr>
      <w:t>【大企業用】</w:t>
    </w:r>
  </w:p>
  <w:p w14:paraId="6BB1F592" w14:textId="7444450B" w:rsidR="001A2DD8" w:rsidRPr="0014737B" w:rsidRDefault="001A2DD8" w:rsidP="001A2DD8">
    <w:pPr>
      <w:pStyle w:val="a3"/>
    </w:pP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10733A"/>
    <w:rsid w:val="0012152A"/>
    <w:rsid w:val="0014737B"/>
    <w:rsid w:val="001A2DD8"/>
    <w:rsid w:val="001B4163"/>
    <w:rsid w:val="001C20EE"/>
    <w:rsid w:val="002250A8"/>
    <w:rsid w:val="0028282E"/>
    <w:rsid w:val="002E48FF"/>
    <w:rsid w:val="0033178A"/>
    <w:rsid w:val="00340439"/>
    <w:rsid w:val="00370D6A"/>
    <w:rsid w:val="003D7B31"/>
    <w:rsid w:val="00415E19"/>
    <w:rsid w:val="004853B7"/>
    <w:rsid w:val="00503489"/>
    <w:rsid w:val="00523CD2"/>
    <w:rsid w:val="00583C2B"/>
    <w:rsid w:val="005D7E77"/>
    <w:rsid w:val="005E3EB6"/>
    <w:rsid w:val="00676AD1"/>
    <w:rsid w:val="0068281F"/>
    <w:rsid w:val="006E0416"/>
    <w:rsid w:val="00716F10"/>
    <w:rsid w:val="00751519"/>
    <w:rsid w:val="00791793"/>
    <w:rsid w:val="009D09BE"/>
    <w:rsid w:val="00AC5544"/>
    <w:rsid w:val="00AD1D18"/>
    <w:rsid w:val="00B04FFB"/>
    <w:rsid w:val="00B270A6"/>
    <w:rsid w:val="00B46180"/>
    <w:rsid w:val="00B54DCB"/>
    <w:rsid w:val="00BC689D"/>
    <w:rsid w:val="00C72C55"/>
    <w:rsid w:val="00C72F0C"/>
    <w:rsid w:val="00E127E9"/>
    <w:rsid w:val="00E54B5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701</Characters>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Printed>2022-01-07T04:49:00Z</cp:lastPrinted>
  <dcterms:created xsi:type="dcterms:W3CDTF">2024-09-05T10:24:00Z</dcterms:created>
  <dcterms:modified xsi:type="dcterms:W3CDTF">2024-09-05T10:24:00Z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e514d-e5e5-494e-a724-5478f1cd4ecc_Enabled">
    <vt:lpwstr>true</vt:lpwstr>
  </property>
  <property fmtid="{D5CDD505-2E9C-101B-9397-08002B2CF9AE}" pid="3" name="MSIP_Label_6a2e514d-e5e5-494e-a724-5478f1cd4ecc_SetDate">
    <vt:lpwstr>2022-01-07T01:33:08Z</vt:lpwstr>
  </property>
  <property fmtid="{D5CDD505-2E9C-101B-9397-08002B2CF9AE}" pid="4" name="MSIP_Label_6a2e514d-e5e5-494e-a724-5478f1cd4ecc_Method">
    <vt:lpwstr>Privileged</vt:lpwstr>
  </property>
  <property fmtid="{D5CDD505-2E9C-101B-9397-08002B2CF9AE}" pid="5" name="MSIP_Label_6a2e514d-e5e5-494e-a724-5478f1cd4ecc_Name">
    <vt:lpwstr>機密性1情報</vt:lpwstr>
  </property>
  <property fmtid="{D5CDD505-2E9C-101B-9397-08002B2CF9AE}" pid="6" name="MSIP_Label_6a2e514d-e5e5-494e-a724-5478f1cd4ecc_SiteId">
    <vt:lpwstr>545810b0-36cb-4290-8926-48dbc0f9e92f</vt:lpwstr>
  </property>
  <property fmtid="{D5CDD505-2E9C-101B-9397-08002B2CF9AE}" pid="7" name="MSIP_Label_6a2e514d-e5e5-494e-a724-5478f1cd4ecc_ActionId">
    <vt:lpwstr>0a134827-33ef-4210-8d79-7e2ac246aa99</vt:lpwstr>
  </property>
  <property fmtid="{D5CDD505-2E9C-101B-9397-08002B2CF9AE}" pid="8" name="MSIP_Label_6a2e514d-e5e5-494e-a724-5478f1cd4ecc_ContentBits">
    <vt:lpwstr>1</vt:lpwstr>
  </property>
</Properties>
</file>