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2613" w14:textId="41EC0F29" w:rsidR="00B93073" w:rsidRPr="006D10FD" w:rsidRDefault="006D10FD" w:rsidP="006D10FD">
      <w:pPr>
        <w:spacing w:line="245" w:lineRule="exact"/>
        <w:ind w:right="141"/>
        <w:jc w:val="right"/>
        <w:rPr>
          <w:rFonts w:eastAsia="PMingLiU" w:hint="default"/>
          <w:lang w:eastAsia="zh-TW"/>
        </w:rPr>
      </w:pPr>
      <w:r>
        <w:t>別紙</w:t>
      </w:r>
      <w:r w:rsidR="00BF300C">
        <w:t>３</w:t>
      </w:r>
      <w:r>
        <w:t>－</w:t>
      </w:r>
      <w:r w:rsidR="00BF300C">
        <w:t>２</w:t>
      </w:r>
    </w:p>
    <w:p w14:paraId="464C92F3" w14:textId="77777777" w:rsidR="00B93073" w:rsidRDefault="00B93073">
      <w:pPr>
        <w:pStyle w:val="Word"/>
        <w:spacing w:line="245" w:lineRule="exact"/>
        <w:jc w:val="center"/>
        <w:rPr>
          <w:rFonts w:hint="default"/>
          <w:lang w:eastAsia="zh-TW"/>
        </w:rPr>
      </w:pPr>
    </w:p>
    <w:p w14:paraId="02AE4B6C" w14:textId="77777777" w:rsidR="00B93073" w:rsidRDefault="005C4859">
      <w:pPr>
        <w:pStyle w:val="Word"/>
        <w:spacing w:line="265" w:lineRule="exact"/>
        <w:jc w:val="center"/>
        <w:rPr>
          <w:rFonts w:hint="default"/>
          <w:lang w:eastAsia="zh-TW"/>
        </w:rPr>
      </w:pPr>
      <w:r>
        <w:rPr>
          <w:sz w:val="22"/>
          <w:lang w:eastAsia="zh-TW"/>
        </w:rPr>
        <w:t>諸謝金基準単価表</w:t>
      </w:r>
    </w:p>
    <w:p w14:paraId="73902B39" w14:textId="77777777" w:rsidR="00B93073" w:rsidRDefault="00B93073">
      <w:pPr>
        <w:pStyle w:val="Word"/>
        <w:spacing w:line="245" w:lineRule="exact"/>
        <w:rPr>
          <w:rFonts w:hint="default"/>
          <w:lang w:eastAsia="zh-TW"/>
        </w:rPr>
      </w:pPr>
    </w:p>
    <w:p w14:paraId="7CD7245D" w14:textId="77777777" w:rsidR="00B93073" w:rsidRDefault="005C4859">
      <w:pPr>
        <w:pStyle w:val="Word"/>
        <w:spacing w:line="305" w:lineRule="exact"/>
        <w:ind w:firstLine="240"/>
        <w:rPr>
          <w:rFonts w:hint="default"/>
          <w:lang w:eastAsia="zh-TW"/>
        </w:rPr>
      </w:pPr>
      <w:r>
        <w:rPr>
          <w:lang w:eastAsia="zh-TW"/>
        </w:rPr>
        <w:t xml:space="preserve">                                 </w:t>
      </w:r>
      <w:r>
        <w:rPr>
          <w:color w:val="FF0000"/>
          <w:sz w:val="26"/>
          <w:lang w:eastAsia="zh-TW"/>
        </w:rPr>
        <w:t xml:space="preserve"> </w:t>
      </w:r>
    </w:p>
    <w:p w14:paraId="649B01E3" w14:textId="77777777" w:rsidR="00B93073" w:rsidRDefault="00B93073">
      <w:pPr>
        <w:pStyle w:val="Word"/>
        <w:spacing w:line="245" w:lineRule="exact"/>
        <w:ind w:firstLine="240"/>
        <w:rPr>
          <w:rFonts w:hint="default"/>
          <w:lang w:eastAsia="zh-TW"/>
        </w:rPr>
      </w:pPr>
    </w:p>
    <w:p w14:paraId="29A45648" w14:textId="77777777" w:rsidR="00B93073" w:rsidRDefault="005C4859">
      <w:pPr>
        <w:pStyle w:val="Word"/>
        <w:spacing w:line="265" w:lineRule="exact"/>
        <w:ind w:firstLine="240"/>
        <w:rPr>
          <w:rFonts w:hint="default"/>
        </w:rPr>
      </w:pPr>
      <w:r>
        <w:rPr>
          <w:sz w:val="22"/>
        </w:rPr>
        <w:t>委託事業の経費の積算にあたっては、以下で定める諸謝金基準単価（以下「基準単価」という。）を基準として使用すること。</w:t>
      </w:r>
    </w:p>
    <w:p w14:paraId="208EC274" w14:textId="77777777" w:rsidR="00B93073" w:rsidRDefault="005C4859">
      <w:pPr>
        <w:pStyle w:val="Word"/>
        <w:spacing w:line="265" w:lineRule="exact"/>
        <w:ind w:left="209" w:hanging="209"/>
        <w:rPr>
          <w:rFonts w:hint="default"/>
        </w:rPr>
      </w:pPr>
      <w:r>
        <w:rPr>
          <w:sz w:val="22"/>
        </w:rPr>
        <w:t>※　基準単価は、積算にあたっての上限の目安を示すものであり、委託事業者が規定等に定める単価（以下「規定単価」という。）など、別に根拠となりうる単価がある場合においては、それらを用いて積算することも可能であるが、高額とならないように配慮し、合理的な単価を設定すること。</w:t>
      </w:r>
    </w:p>
    <w:p w14:paraId="1FC69BC2" w14:textId="77777777" w:rsidR="00B93073" w:rsidRDefault="005C4859">
      <w:pPr>
        <w:pStyle w:val="Word"/>
        <w:spacing w:line="265" w:lineRule="exact"/>
        <w:ind w:left="209" w:hanging="209"/>
        <w:rPr>
          <w:rFonts w:hint="default"/>
        </w:rPr>
      </w:pPr>
      <w:r>
        <w:rPr>
          <w:sz w:val="22"/>
        </w:rPr>
        <w:t xml:space="preserve">※　</w:t>
      </w:r>
      <w:r>
        <w:rPr>
          <w:sz w:val="22"/>
          <w:u w:val="single" w:color="000000"/>
        </w:rPr>
        <w:t>規定単価が基準単価を下回る場合には、規定単価を適用すること。</w:t>
      </w:r>
    </w:p>
    <w:p w14:paraId="21521D1F" w14:textId="77777777" w:rsidR="00B93073" w:rsidRDefault="005C4859">
      <w:pPr>
        <w:pStyle w:val="Word"/>
        <w:spacing w:line="265" w:lineRule="exact"/>
        <w:rPr>
          <w:rFonts w:hint="default"/>
        </w:rPr>
      </w:pPr>
      <w:r>
        <w:rPr>
          <w:sz w:val="22"/>
        </w:rPr>
        <w:t>※　以下で示す区分以外の諸謝金の計上を妨げるものではない。</w:t>
      </w:r>
    </w:p>
    <w:p w14:paraId="6633F837" w14:textId="77777777" w:rsidR="00B93073" w:rsidRDefault="00B93073">
      <w:pPr>
        <w:pStyle w:val="Word"/>
        <w:spacing w:line="245" w:lineRule="exact"/>
        <w:rPr>
          <w:rFonts w:hint="default"/>
        </w:rPr>
      </w:pPr>
    </w:p>
    <w:p w14:paraId="72C63A88" w14:textId="77777777" w:rsidR="00B93073" w:rsidRDefault="00B93073">
      <w:pPr>
        <w:spacing w:line="245" w:lineRule="exact"/>
        <w:rPr>
          <w:rFonts w:hint="default"/>
        </w:rPr>
      </w:pPr>
    </w:p>
    <w:p w14:paraId="39C06A78" w14:textId="77777777" w:rsidR="00B93073" w:rsidRDefault="005C4859">
      <w:pPr>
        <w:spacing w:line="265" w:lineRule="exact"/>
        <w:rPr>
          <w:rFonts w:hint="default"/>
          <w:sz w:val="22"/>
        </w:rPr>
      </w:pPr>
      <w:r>
        <w:rPr>
          <w:sz w:val="22"/>
        </w:rPr>
        <w:t>諸謝金基準単価</w:t>
      </w:r>
    </w:p>
    <w:p w14:paraId="25C14933" w14:textId="77777777" w:rsidR="0045116A" w:rsidRDefault="0045116A">
      <w:pPr>
        <w:spacing w:line="265" w:lineRule="exact"/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1000"/>
        <w:gridCol w:w="2400"/>
        <w:gridCol w:w="2400"/>
      </w:tblGrid>
      <w:tr w:rsidR="00B93073" w14:paraId="318E3AD7" w14:textId="77777777" w:rsidTr="0045116A">
        <w:trPr>
          <w:trHeight w:val="49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21E792" w14:textId="77777777" w:rsidR="00C176E7" w:rsidRDefault="005C4859" w:rsidP="00C176E7">
            <w:pPr>
              <w:spacing w:line="265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区　分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D8ECD" w14:textId="77777777" w:rsidR="00B93073" w:rsidRDefault="005C4859" w:rsidP="00C176E7">
            <w:pPr>
              <w:spacing w:line="265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単 位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1C223E" w14:textId="77777777" w:rsidR="00B93073" w:rsidRDefault="005C4859" w:rsidP="00C176E7">
            <w:pPr>
              <w:spacing w:line="265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金  額（円）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5A9836" w14:textId="77777777" w:rsidR="00B93073" w:rsidRDefault="005C4859" w:rsidP="00C176E7">
            <w:pPr>
              <w:spacing w:line="265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備　考</w:t>
            </w:r>
          </w:p>
        </w:tc>
      </w:tr>
      <w:tr w:rsidR="00B93073" w14:paraId="239CE49F" w14:textId="77777777" w:rsidTr="0045116A">
        <w:trPr>
          <w:trHeight w:val="49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74212C" w14:textId="77777777" w:rsidR="00C176E7" w:rsidRDefault="005C4859" w:rsidP="00C176E7">
            <w:pPr>
              <w:spacing w:line="265" w:lineRule="exact"/>
              <w:rPr>
                <w:rFonts w:hint="default"/>
              </w:rPr>
            </w:pPr>
            <w:r>
              <w:rPr>
                <w:sz w:val="22"/>
              </w:rPr>
              <w:t>会議出席謝金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29715F" w14:textId="77777777" w:rsidR="00B93073" w:rsidRDefault="005C4859" w:rsidP="0045116A">
            <w:pPr>
              <w:spacing w:line="265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EF21EE" w14:textId="77777777" w:rsidR="00C176E7" w:rsidRPr="00C176E7" w:rsidRDefault="005C4859" w:rsidP="00D951ED">
            <w:pPr>
              <w:wordWrap w:val="0"/>
              <w:spacing w:line="265" w:lineRule="exact"/>
              <w:jc w:val="right"/>
              <w:rPr>
                <w:rFonts w:hint="default"/>
                <w:sz w:val="22"/>
              </w:rPr>
            </w:pPr>
            <w:r>
              <w:rPr>
                <w:sz w:val="22"/>
              </w:rPr>
              <w:t>１４，</w:t>
            </w:r>
            <w:r w:rsidR="00D951ED">
              <w:rPr>
                <w:sz w:val="22"/>
              </w:rPr>
              <w:t>０</w:t>
            </w:r>
            <w:r>
              <w:rPr>
                <w:sz w:val="22"/>
              </w:rPr>
              <w:t>００円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F567D3" w14:textId="77777777" w:rsidR="00B93073" w:rsidRDefault="005C4859" w:rsidP="0045116A">
            <w:pPr>
              <w:spacing w:line="265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実働２時間以上</w:t>
            </w:r>
          </w:p>
        </w:tc>
      </w:tr>
      <w:tr w:rsidR="00B93073" w14:paraId="5B2F4A9B" w14:textId="77777777" w:rsidTr="0045116A">
        <w:trPr>
          <w:trHeight w:val="49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FB5F82" w14:textId="77777777" w:rsidR="00B93073" w:rsidRDefault="005C4859" w:rsidP="00C176E7">
            <w:pPr>
              <w:spacing w:line="265" w:lineRule="exact"/>
              <w:rPr>
                <w:rFonts w:hint="default"/>
              </w:rPr>
            </w:pPr>
            <w:r>
              <w:rPr>
                <w:sz w:val="22"/>
              </w:rPr>
              <w:t>会議出席謝金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8BDD76" w14:textId="77777777" w:rsidR="00B93073" w:rsidRDefault="005C4859" w:rsidP="0045116A">
            <w:pPr>
              <w:spacing w:line="265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時間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BBCC89" w14:textId="77777777" w:rsidR="00B93073" w:rsidRDefault="00C176E7" w:rsidP="0045116A">
            <w:pPr>
              <w:wordWrap w:val="0"/>
              <w:spacing w:line="265" w:lineRule="exact"/>
              <w:jc w:val="right"/>
              <w:rPr>
                <w:rFonts w:hint="default"/>
              </w:rPr>
            </w:pPr>
            <w:r>
              <w:rPr>
                <w:sz w:val="22"/>
              </w:rPr>
              <w:t xml:space="preserve">    </w:t>
            </w:r>
            <w:r w:rsidR="00D951ED">
              <w:rPr>
                <w:sz w:val="22"/>
              </w:rPr>
              <w:t>７，０</w:t>
            </w:r>
            <w:r w:rsidR="005C4859">
              <w:rPr>
                <w:sz w:val="22"/>
              </w:rPr>
              <w:t>００円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A2875A" w14:textId="77777777" w:rsidR="00C176E7" w:rsidRDefault="005C4859" w:rsidP="0045116A">
            <w:pPr>
              <w:spacing w:line="265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実働２時間未満</w:t>
            </w:r>
            <w:r w:rsidR="00BE7137">
              <w:rPr>
                <w:sz w:val="22"/>
              </w:rPr>
              <w:t xml:space="preserve"> </w:t>
            </w:r>
            <w:r w:rsidR="00CD1A52">
              <w:rPr>
                <w:sz w:val="22"/>
              </w:rPr>
              <w:t>※</w:t>
            </w:r>
            <w:r w:rsidR="00BE7137">
              <w:rPr>
                <w:sz w:val="22"/>
              </w:rPr>
              <w:t>１</w:t>
            </w:r>
          </w:p>
        </w:tc>
      </w:tr>
      <w:tr w:rsidR="00B93073" w14:paraId="1DBBE378" w14:textId="77777777" w:rsidTr="0045116A">
        <w:trPr>
          <w:trHeight w:val="49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4DFE04" w14:textId="77777777" w:rsidR="00B93073" w:rsidRDefault="005C4859" w:rsidP="00C176E7">
            <w:pPr>
              <w:spacing w:line="265" w:lineRule="exact"/>
              <w:rPr>
                <w:rFonts w:hint="default"/>
              </w:rPr>
            </w:pPr>
            <w:r>
              <w:rPr>
                <w:sz w:val="22"/>
              </w:rPr>
              <w:t>講演謝金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16B3E7" w14:textId="77777777" w:rsidR="00B93073" w:rsidRDefault="005C4859" w:rsidP="0045116A">
            <w:pPr>
              <w:spacing w:line="265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時間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004D3C" w14:textId="77777777" w:rsidR="00B93073" w:rsidRDefault="00C176E7" w:rsidP="0045116A">
            <w:pPr>
              <w:spacing w:line="265" w:lineRule="exact"/>
              <w:jc w:val="right"/>
              <w:rPr>
                <w:rFonts w:hint="default"/>
              </w:rPr>
            </w:pPr>
            <w:r>
              <w:rPr>
                <w:sz w:val="22"/>
              </w:rPr>
              <w:t xml:space="preserve">     </w:t>
            </w:r>
            <w:r w:rsidR="00BE7137">
              <w:rPr>
                <w:sz w:val="22"/>
              </w:rPr>
              <w:t>１１，５１０</w:t>
            </w:r>
            <w:r w:rsidR="005C4859">
              <w:rPr>
                <w:sz w:val="22"/>
              </w:rPr>
              <w:t>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9F9FA3" w14:textId="77777777" w:rsidR="00B93073" w:rsidRDefault="00CD1A52" w:rsidP="00CD1A52">
            <w:pPr>
              <w:jc w:val="center"/>
              <w:rPr>
                <w:rFonts w:hint="default"/>
              </w:rPr>
            </w:pPr>
            <w:r>
              <w:t>※</w:t>
            </w:r>
            <w:r w:rsidR="00BE7137">
              <w:t>１</w:t>
            </w:r>
          </w:p>
        </w:tc>
      </w:tr>
      <w:tr w:rsidR="00B93073" w14:paraId="12E484D9" w14:textId="77777777" w:rsidTr="0045116A">
        <w:trPr>
          <w:trHeight w:val="49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123ADB" w14:textId="77777777" w:rsidR="00B93073" w:rsidRDefault="005C4859" w:rsidP="00C176E7">
            <w:pPr>
              <w:spacing w:line="265" w:lineRule="exact"/>
              <w:rPr>
                <w:rFonts w:hint="default"/>
              </w:rPr>
            </w:pPr>
            <w:r>
              <w:rPr>
                <w:sz w:val="22"/>
              </w:rPr>
              <w:t>実技・指導等謝金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68D050" w14:textId="77777777" w:rsidR="00B93073" w:rsidRDefault="005C4859" w:rsidP="0045116A">
            <w:pPr>
              <w:spacing w:line="265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時間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0C9309" w14:textId="77777777" w:rsidR="00B93073" w:rsidRDefault="00C176E7" w:rsidP="0045116A">
            <w:pPr>
              <w:spacing w:line="265" w:lineRule="exact"/>
              <w:jc w:val="right"/>
              <w:rPr>
                <w:rFonts w:hint="default"/>
              </w:rPr>
            </w:pPr>
            <w:r>
              <w:rPr>
                <w:sz w:val="22"/>
              </w:rPr>
              <w:t xml:space="preserve">　　   </w:t>
            </w:r>
            <w:r w:rsidR="00BE7137">
              <w:rPr>
                <w:sz w:val="22"/>
              </w:rPr>
              <w:t>５，２</w:t>
            </w:r>
            <w:r w:rsidR="005C4859">
              <w:rPr>
                <w:sz w:val="22"/>
              </w:rPr>
              <w:t>００円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1916C" w14:textId="77777777" w:rsidR="00B93073" w:rsidRDefault="00CD1A52" w:rsidP="00CD1A52">
            <w:pPr>
              <w:jc w:val="center"/>
              <w:rPr>
                <w:rFonts w:hint="default"/>
              </w:rPr>
            </w:pPr>
            <w:r>
              <w:t>※</w:t>
            </w:r>
            <w:r w:rsidR="00BE7137">
              <w:t>１</w:t>
            </w:r>
          </w:p>
        </w:tc>
      </w:tr>
      <w:tr w:rsidR="00B93073" w14:paraId="1646C311" w14:textId="77777777" w:rsidTr="0045116A">
        <w:trPr>
          <w:trHeight w:val="49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C93D8A" w14:textId="77777777" w:rsidR="00B93073" w:rsidRDefault="005C4859" w:rsidP="00C176E7">
            <w:pPr>
              <w:spacing w:line="265" w:lineRule="exact"/>
              <w:rPr>
                <w:rFonts w:hint="default"/>
              </w:rPr>
            </w:pPr>
            <w:r>
              <w:rPr>
                <w:sz w:val="22"/>
              </w:rPr>
              <w:t>作業補助等労務謝金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4AC6A0" w14:textId="77777777" w:rsidR="00B93073" w:rsidRDefault="005C4859" w:rsidP="0045116A">
            <w:pPr>
              <w:spacing w:line="265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時間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B2CCC1" w14:textId="64DC4D6F" w:rsidR="00B93073" w:rsidRPr="00584087" w:rsidRDefault="000C7D82" w:rsidP="0045116A">
            <w:pPr>
              <w:spacing w:line="265" w:lineRule="exact"/>
              <w:jc w:val="right"/>
              <w:rPr>
                <w:rFonts w:hint="default"/>
              </w:rPr>
            </w:pPr>
            <w:r w:rsidRPr="00584087">
              <w:rPr>
                <w:sz w:val="22"/>
              </w:rPr>
              <w:t>１，０</w:t>
            </w:r>
            <w:r w:rsidR="00BE7137">
              <w:rPr>
                <w:sz w:val="22"/>
              </w:rPr>
              <w:t>７</w:t>
            </w:r>
            <w:r w:rsidR="00747A03">
              <w:rPr>
                <w:sz w:val="22"/>
              </w:rPr>
              <w:t>２</w:t>
            </w:r>
            <w:r w:rsidR="005C4859" w:rsidRPr="00584087">
              <w:rPr>
                <w:sz w:val="22"/>
              </w:rPr>
              <w:t>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65DFC8" w14:textId="77777777" w:rsidR="00B93073" w:rsidRPr="00584087" w:rsidRDefault="005C4859" w:rsidP="0045116A">
            <w:pPr>
              <w:spacing w:line="265" w:lineRule="exact"/>
              <w:jc w:val="center"/>
              <w:rPr>
                <w:rFonts w:hint="default"/>
              </w:rPr>
            </w:pPr>
            <w:r w:rsidRPr="00584087">
              <w:rPr>
                <w:sz w:val="22"/>
              </w:rPr>
              <w:t>会場整理など</w:t>
            </w:r>
            <w:r w:rsidR="00BE7137">
              <w:rPr>
                <w:sz w:val="22"/>
              </w:rPr>
              <w:t xml:space="preserve"> ※２</w:t>
            </w:r>
          </w:p>
        </w:tc>
      </w:tr>
      <w:tr w:rsidR="00B93073" w14:paraId="4ACC5456" w14:textId="77777777" w:rsidTr="0045116A">
        <w:trPr>
          <w:trHeight w:val="49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B61AA0" w14:textId="77777777" w:rsidR="00B93073" w:rsidRDefault="00C176E7" w:rsidP="00C176E7">
            <w:pPr>
              <w:spacing w:line="265" w:lineRule="exact"/>
              <w:rPr>
                <w:rFonts w:hint="default"/>
              </w:rPr>
            </w:pPr>
            <w:r>
              <w:rPr>
                <w:sz w:val="22"/>
              </w:rPr>
              <w:t>対談・座談会出席謝金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282F7C" w14:textId="77777777" w:rsidR="00B93073" w:rsidRDefault="005C4859" w:rsidP="0045116A">
            <w:pPr>
              <w:spacing w:line="265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B28D33" w14:textId="77777777" w:rsidR="00B93073" w:rsidRDefault="005C4859" w:rsidP="00D951ED">
            <w:pPr>
              <w:spacing w:line="265" w:lineRule="exact"/>
              <w:jc w:val="right"/>
              <w:rPr>
                <w:rFonts w:hint="default"/>
              </w:rPr>
            </w:pPr>
            <w:r>
              <w:rPr>
                <w:sz w:val="22"/>
              </w:rPr>
              <w:t>１６，</w:t>
            </w:r>
            <w:r w:rsidR="00BE7137">
              <w:rPr>
                <w:sz w:val="22"/>
              </w:rPr>
              <w:t>７１０</w:t>
            </w:r>
            <w:r>
              <w:rPr>
                <w:sz w:val="22"/>
              </w:rPr>
              <w:t>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DFBFC2" w14:textId="77777777" w:rsidR="00B93073" w:rsidRDefault="005C4859" w:rsidP="0045116A">
            <w:pPr>
              <w:spacing w:line="265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実働２時間以上</w:t>
            </w:r>
          </w:p>
        </w:tc>
      </w:tr>
      <w:tr w:rsidR="00C176E7" w14:paraId="139261E1" w14:textId="77777777" w:rsidTr="0045116A">
        <w:trPr>
          <w:trHeight w:val="49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CC3F6F" w14:textId="77777777" w:rsidR="00C176E7" w:rsidRDefault="00C176E7" w:rsidP="00C176E7">
            <w:pPr>
              <w:spacing w:line="265" w:lineRule="exact"/>
              <w:rPr>
                <w:rFonts w:hint="default"/>
                <w:sz w:val="22"/>
              </w:rPr>
            </w:pPr>
            <w:r>
              <w:rPr>
                <w:sz w:val="22"/>
              </w:rPr>
              <w:t>対談・座談会出席謝金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AA5726" w14:textId="77777777" w:rsidR="00C176E7" w:rsidRDefault="00C176E7" w:rsidP="0045116A">
            <w:pPr>
              <w:spacing w:line="265" w:lineRule="exact"/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時間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DE0DC4" w14:textId="77777777" w:rsidR="00C176E7" w:rsidRDefault="00BE7137" w:rsidP="0045116A">
            <w:pPr>
              <w:spacing w:line="265" w:lineRule="exact"/>
              <w:jc w:val="right"/>
              <w:rPr>
                <w:rFonts w:hint="default"/>
                <w:sz w:val="22"/>
              </w:rPr>
            </w:pPr>
            <w:r>
              <w:rPr>
                <w:sz w:val="22"/>
              </w:rPr>
              <w:t>８，３６０</w:t>
            </w:r>
            <w:r w:rsidR="00C176E7">
              <w:rPr>
                <w:sz w:val="22"/>
              </w:rPr>
              <w:t>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C3048D" w14:textId="77777777" w:rsidR="00C176E7" w:rsidRDefault="00C176E7" w:rsidP="0045116A">
            <w:pPr>
              <w:spacing w:line="265" w:lineRule="exact"/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実働２時間未満</w:t>
            </w:r>
            <w:r w:rsidR="00BE7137">
              <w:rPr>
                <w:sz w:val="22"/>
              </w:rPr>
              <w:t xml:space="preserve"> </w:t>
            </w:r>
            <w:r w:rsidR="00CD1A52">
              <w:rPr>
                <w:sz w:val="22"/>
              </w:rPr>
              <w:t>※</w:t>
            </w:r>
            <w:r w:rsidR="00BE7137">
              <w:rPr>
                <w:sz w:val="22"/>
              </w:rPr>
              <w:t>１</w:t>
            </w:r>
          </w:p>
        </w:tc>
      </w:tr>
    </w:tbl>
    <w:p w14:paraId="71C1A13E" w14:textId="77777777" w:rsidR="00CD1A52" w:rsidRDefault="00CD1A52" w:rsidP="00CD1A52">
      <w:pPr>
        <w:spacing w:line="300" w:lineRule="exact"/>
        <w:rPr>
          <w:rFonts w:hint="default"/>
        </w:rPr>
      </w:pPr>
    </w:p>
    <w:p w14:paraId="2C53C3AE" w14:textId="77777777" w:rsidR="00B93073" w:rsidRDefault="00CD1A52" w:rsidP="00BE7137">
      <w:pPr>
        <w:spacing w:line="300" w:lineRule="exact"/>
        <w:ind w:left="423" w:hangingChars="210" w:hanging="423"/>
        <w:rPr>
          <w:rFonts w:hint="default"/>
        </w:rPr>
      </w:pPr>
      <w:r>
        <w:t>※</w:t>
      </w:r>
      <w:r w:rsidR="00BE7137">
        <w:t xml:space="preserve">１　</w:t>
      </w:r>
      <w:r>
        <w:t>時間単価を適用する場合の支払い単位は1時間とし、端数について</w:t>
      </w:r>
      <w:proofErr w:type="gramStart"/>
      <w:r>
        <w:t>は</w:t>
      </w:r>
      <w:proofErr w:type="gramEnd"/>
      <w:r>
        <w:t>30分未満</w:t>
      </w:r>
      <w:proofErr w:type="gramStart"/>
      <w:r>
        <w:t>は</w:t>
      </w:r>
      <w:proofErr w:type="gramEnd"/>
      <w:r>
        <w:t>切り捨て、30分以上は切り上げとすること。ただし、全体で30分未満の場合は1時間とみなす。</w:t>
      </w:r>
    </w:p>
    <w:p w14:paraId="2486C34D" w14:textId="77777777" w:rsidR="00BE7137" w:rsidRDefault="00BE7137" w:rsidP="00BE7137">
      <w:pPr>
        <w:spacing w:line="300" w:lineRule="exact"/>
        <w:ind w:left="423" w:hangingChars="210" w:hanging="423"/>
        <w:rPr>
          <w:rFonts w:hint="default"/>
        </w:rPr>
      </w:pPr>
      <w:r>
        <w:t>※２　実働時間分のみで算出し、</w:t>
      </w:r>
      <w:proofErr w:type="gramStart"/>
      <w:r>
        <w:t>切上</w:t>
      </w:r>
      <w:proofErr w:type="gramEnd"/>
      <w:r>
        <w:t>処理不可。小数点第2位以下切り捨て。</w:t>
      </w:r>
    </w:p>
    <w:p w14:paraId="60FF39B0" w14:textId="77777777" w:rsidR="004D6BF3" w:rsidRDefault="00BE7137" w:rsidP="00BE7137">
      <w:pPr>
        <w:spacing w:line="300" w:lineRule="exact"/>
        <w:ind w:left="423" w:hangingChars="210" w:hanging="423"/>
        <w:rPr>
          <w:rFonts w:hint="default"/>
        </w:rPr>
      </w:pPr>
      <w:r>
        <w:t xml:space="preserve">　　　例）1時間15分勤務した場合　</w:t>
      </w:r>
      <w:r w:rsidR="004D6BF3">
        <w:t>1.25時間の小数第2位を切り捨てし1.2時間として計算する。</w:t>
      </w:r>
    </w:p>
    <w:p w14:paraId="3A54F12D" w14:textId="121A4C00" w:rsidR="00BE7137" w:rsidRDefault="004D6BF3" w:rsidP="00BE7137">
      <w:pPr>
        <w:spacing w:line="300" w:lineRule="exact"/>
        <w:ind w:left="423" w:hangingChars="210" w:hanging="423"/>
        <w:rPr>
          <w:rFonts w:hint="default"/>
        </w:rPr>
      </w:pPr>
      <w:r>
        <w:t xml:space="preserve">　　　　　よって　1.2</w:t>
      </w:r>
      <w:r w:rsidR="00BE7137">
        <w:t>（時間）×1</w:t>
      </w:r>
      <w:r w:rsidR="00BE7137">
        <w:rPr>
          <w:rFonts w:hint="default"/>
        </w:rPr>
        <w:t>,</w:t>
      </w:r>
      <w:r w:rsidR="00BE7137">
        <w:t>07</w:t>
      </w:r>
      <w:r w:rsidR="00747A03">
        <w:t>2</w:t>
      </w:r>
      <w:r w:rsidR="00BE7137">
        <w:t>円＝1</w:t>
      </w:r>
      <w:r w:rsidR="00BE7137">
        <w:rPr>
          <w:rFonts w:hint="default"/>
        </w:rPr>
        <w:t>,</w:t>
      </w:r>
      <w:r>
        <w:t>28</w:t>
      </w:r>
      <w:r w:rsidR="00747A03">
        <w:t>6</w:t>
      </w:r>
      <w:r w:rsidR="00BE7137">
        <w:t>円</w:t>
      </w:r>
    </w:p>
    <w:sectPr w:rsidR="00BE7137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245" w:charSpace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A0DE9" w14:textId="77777777" w:rsidR="004E084C" w:rsidRDefault="004E084C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7E9FB7EB" w14:textId="77777777" w:rsidR="004E084C" w:rsidRDefault="004E084C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611B2" w14:textId="77777777" w:rsidR="004E084C" w:rsidRDefault="004E084C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7F190F5C" w14:textId="77777777" w:rsidR="004E084C" w:rsidRDefault="004E084C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6"/>
  <w:hyphenationZone w:val="0"/>
  <w:drawingGridHorizontalSpacing w:val="356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73"/>
    <w:rsid w:val="00032990"/>
    <w:rsid w:val="000774F9"/>
    <w:rsid w:val="000C7D82"/>
    <w:rsid w:val="00316256"/>
    <w:rsid w:val="00317A55"/>
    <w:rsid w:val="003C7C61"/>
    <w:rsid w:val="0045116A"/>
    <w:rsid w:val="0049165B"/>
    <w:rsid w:val="004D6BF3"/>
    <w:rsid w:val="004E084C"/>
    <w:rsid w:val="005500A5"/>
    <w:rsid w:val="005558A0"/>
    <w:rsid w:val="00584087"/>
    <w:rsid w:val="005C4859"/>
    <w:rsid w:val="005D109D"/>
    <w:rsid w:val="005D31EC"/>
    <w:rsid w:val="00622339"/>
    <w:rsid w:val="006302CF"/>
    <w:rsid w:val="0063428B"/>
    <w:rsid w:val="00662C09"/>
    <w:rsid w:val="006D10FD"/>
    <w:rsid w:val="00721B4B"/>
    <w:rsid w:val="00747A03"/>
    <w:rsid w:val="0088309A"/>
    <w:rsid w:val="00900FF7"/>
    <w:rsid w:val="009452BA"/>
    <w:rsid w:val="00B46CA5"/>
    <w:rsid w:val="00B93073"/>
    <w:rsid w:val="00BE7137"/>
    <w:rsid w:val="00BF300C"/>
    <w:rsid w:val="00C176E7"/>
    <w:rsid w:val="00C50029"/>
    <w:rsid w:val="00C90AAE"/>
    <w:rsid w:val="00C9685C"/>
    <w:rsid w:val="00CD1A52"/>
    <w:rsid w:val="00D012CD"/>
    <w:rsid w:val="00D10A1A"/>
    <w:rsid w:val="00D951ED"/>
    <w:rsid w:val="00E82F69"/>
    <w:rsid w:val="00E87745"/>
    <w:rsid w:val="00EC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71F07"/>
  <w15:docId w15:val="{9120FC3B-D6AB-4A7E-B45B-F6A6EB6E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eastAsia="ＭＳ 明朝" w:hAnsi="Century"/>
    </w:rPr>
  </w:style>
  <w:style w:type="paragraph" w:styleId="a3">
    <w:name w:val="Balloon Text"/>
    <w:basedOn w:val="a"/>
    <w:link w:val="a4"/>
    <w:uiPriority w:val="99"/>
    <w:semiHidden/>
    <w:unhideWhenUsed/>
    <w:rsid w:val="0045116A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5116A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1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21B4B"/>
    <w:rPr>
      <w:color w:val="000000"/>
    </w:rPr>
  </w:style>
  <w:style w:type="paragraph" w:styleId="a7">
    <w:name w:val="footer"/>
    <w:basedOn w:val="a"/>
    <w:link w:val="a8"/>
    <w:uiPriority w:val="99"/>
    <w:unhideWhenUsed/>
    <w:rsid w:val="00721B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21B4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CAA3-4D74-4CD0-8261-D35F4BBA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kei-yama</dc:creator>
  <cp:keywords/>
  <cp:lastModifiedBy>田川優也</cp:lastModifiedBy>
  <cp:revision>2</cp:revision>
  <cp:lastPrinted>2019-07-01T07:04:00Z</cp:lastPrinted>
  <dcterms:created xsi:type="dcterms:W3CDTF">2024-02-16T06:50:00Z</dcterms:created>
  <dcterms:modified xsi:type="dcterms:W3CDTF">2024-02-16T06:50:00Z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2022-05-31T01:22:16Z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253b3e61-4d56-4619-a0f9-fd905cfd9cc6</vt:lpwstr>
  </property>
  <property fmtid="{D5CDD505-2E9C-101B-9397-08002B2CF9AE}" pid="8" name="MSIP_Label_d899a617-f30e-4fb8-b81c-fb6d0b94ac5b_ContentBits">
    <vt:lpwstr>0</vt:lpwstr>
  </property>
</Properties>
</file>