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0936D" w14:textId="77777777" w:rsidR="00B35A2F" w:rsidRDefault="00B35A2F" w:rsidP="00B35A2F">
      <w:pPr>
        <w:spacing w:line="0" w:lineRule="atLeast"/>
        <w:jc w:val="right"/>
        <w:rPr>
          <w:rFonts w:ascii="ＭＳ 明朝" w:eastAsia="ＭＳ 明朝"/>
          <w:sz w:val="21"/>
        </w:rPr>
      </w:pPr>
      <w:r w:rsidRPr="00987B63">
        <w:rPr>
          <w:rFonts w:ascii="ＭＳ 明朝" w:eastAsia="ＭＳ 明朝" w:hint="eastAsia"/>
          <w:sz w:val="21"/>
        </w:rPr>
        <w:t>令和6年3月</w:t>
      </w:r>
    </w:p>
    <w:p w14:paraId="74849CCD" w14:textId="77777777" w:rsidR="00B35A2F" w:rsidRPr="0008536B" w:rsidRDefault="00B35A2F" w:rsidP="00B35A2F">
      <w:pPr>
        <w:spacing w:line="0" w:lineRule="atLeast"/>
        <w:jc w:val="center"/>
        <w:rPr>
          <w:rFonts w:ascii="ＭＳ Ｐゴシック" w:eastAsia="ＭＳ Ｐゴシック" w:hAnsi="ＭＳ Ｐゴシック"/>
          <w:sz w:val="32"/>
          <w:szCs w:val="32"/>
        </w:rPr>
      </w:pPr>
      <w:r w:rsidRPr="0008536B">
        <w:rPr>
          <w:rFonts w:ascii="ＭＳ Ｐゴシック" w:eastAsia="ＭＳ Ｐゴシック" w:hAnsi="ＭＳ Ｐゴシック" w:hint="eastAsia"/>
          <w:sz w:val="32"/>
          <w:szCs w:val="32"/>
        </w:rPr>
        <w:t>公立図書館における図書館資料のメール送信等のサービス</w:t>
      </w:r>
    </w:p>
    <w:p w14:paraId="1E806D5E" w14:textId="77777777" w:rsidR="00B35A2F" w:rsidRPr="0008536B" w:rsidRDefault="00B35A2F" w:rsidP="00B35A2F">
      <w:pPr>
        <w:adjustRightInd w:val="0"/>
        <w:snapToGrid w:val="0"/>
        <w:jc w:val="center"/>
        <w:rPr>
          <w:rFonts w:ascii="ＭＳ Ｐゴシック" w:eastAsia="ＭＳ Ｐゴシック" w:hAnsi="ＭＳ Ｐゴシック"/>
          <w:sz w:val="32"/>
          <w:szCs w:val="32"/>
          <w:lang w:eastAsia="zh-TW"/>
        </w:rPr>
      </w:pPr>
      <w:r w:rsidRPr="0008536B">
        <w:rPr>
          <w:rFonts w:ascii="ＭＳ Ｐゴシック" w:eastAsia="ＭＳ Ｐゴシック" w:hAnsi="ＭＳ Ｐゴシック" w:hint="eastAsia"/>
          <w:sz w:val="32"/>
          <w:szCs w:val="32"/>
          <w:lang w:eastAsia="zh-TW"/>
        </w:rPr>
        <w:t>事務処理手引書</w:t>
      </w:r>
      <w:r w:rsidR="00870F8A">
        <w:rPr>
          <w:rFonts w:ascii="ＭＳ Ｐゴシック" w:eastAsia="ＭＳ Ｐゴシック" w:hAnsi="ＭＳ Ｐゴシック" w:hint="eastAsia"/>
          <w:sz w:val="32"/>
          <w:szCs w:val="32"/>
          <w:lang w:eastAsia="zh-TW"/>
        </w:rPr>
        <w:t xml:space="preserve">　第２版</w:t>
      </w:r>
      <w:r w:rsidRPr="0008536B">
        <w:rPr>
          <w:rFonts w:ascii="ＭＳ Ｐゴシック" w:eastAsia="ＭＳ Ｐゴシック" w:hAnsi="ＭＳ Ｐゴシック" w:hint="eastAsia"/>
          <w:sz w:val="32"/>
          <w:szCs w:val="32"/>
          <w:lang w:eastAsia="zh-TW"/>
        </w:rPr>
        <w:t>（概要版）</w:t>
      </w:r>
    </w:p>
    <w:p w14:paraId="3FF08398" w14:textId="77777777" w:rsidR="00B35A2F" w:rsidRDefault="00B35A2F" w:rsidP="00B35A2F">
      <w:pPr>
        <w:rPr>
          <w:rFonts w:ascii="ＭＳ 明朝" w:eastAsia="ＭＳ 明朝"/>
          <w:sz w:val="21"/>
          <w:lang w:eastAsia="zh-TW"/>
        </w:rPr>
      </w:pPr>
    </w:p>
    <w:p w14:paraId="08F52CE6" w14:textId="77777777" w:rsidR="00B35A2F" w:rsidRPr="0008536B" w:rsidRDefault="00B35A2F" w:rsidP="00B35A2F">
      <w:pPr>
        <w:rPr>
          <w:rFonts w:ascii="ＭＳ ゴシック" w:eastAsia="ＭＳ ゴシック" w:hAnsi="ＭＳ ゴシック"/>
          <w:b/>
          <w:bCs/>
          <w:sz w:val="24"/>
        </w:rPr>
      </w:pPr>
      <w:r w:rsidRPr="0008536B">
        <w:rPr>
          <w:rFonts w:ascii="ＭＳ ゴシック" w:eastAsia="ＭＳ ゴシック" w:hAnsi="ＭＳ ゴシック" w:hint="eastAsia"/>
          <w:b/>
          <w:bCs/>
          <w:sz w:val="24"/>
        </w:rPr>
        <w:t>●サービス提供までの準備</w:t>
      </w:r>
    </w:p>
    <w:p w14:paraId="40C81C64" w14:textId="77777777" w:rsidR="00B35A2F" w:rsidRDefault="00B35A2F" w:rsidP="00B35A2F">
      <w:pPr>
        <w:rPr>
          <w:rFonts w:ascii="ＭＳ 明朝" w:eastAsia="ＭＳ 明朝"/>
          <w:sz w:val="21"/>
          <w:szCs w:val="21"/>
        </w:rPr>
      </w:pPr>
      <w:r>
        <w:rPr>
          <w:rFonts w:ascii="ＭＳ 明朝" w:eastAsia="ＭＳ 明朝" w:hint="eastAsia"/>
          <w:sz w:val="21"/>
          <w:szCs w:val="21"/>
        </w:rPr>
        <w:t>１.</w:t>
      </w:r>
      <w:r w:rsidRPr="005C27BF">
        <w:rPr>
          <w:rFonts w:ascii="ＭＳ 明朝" w:eastAsia="ＭＳ 明朝" w:hint="eastAsia"/>
          <w:sz w:val="21"/>
          <w:szCs w:val="21"/>
        </w:rPr>
        <w:t>特定図書館等に求められる要件、サービス開始までに必要な事項</w:t>
      </w:r>
    </w:p>
    <w:p w14:paraId="57F601F1" w14:textId="77777777" w:rsidR="00B35A2F" w:rsidRDefault="00B35A2F" w:rsidP="00B35A2F">
      <w:pPr>
        <w:rPr>
          <w:rFonts w:ascii="ＭＳ 明朝" w:eastAsia="ＭＳ 明朝"/>
          <w:sz w:val="21"/>
          <w:szCs w:val="21"/>
        </w:rPr>
      </w:pPr>
      <w:r>
        <w:rPr>
          <w:rFonts w:ascii="ＭＳ 明朝" w:eastAsia="ＭＳ 明朝" w:hint="eastAsia"/>
          <w:sz w:val="21"/>
          <w:szCs w:val="21"/>
        </w:rPr>
        <w:t>以下のチェックリストを参考に準備してください。</w:t>
      </w:r>
      <w:r w:rsidRPr="0008536B">
        <w:rPr>
          <w:rFonts w:ascii="ＭＳ Ｐゴシック" w:eastAsia="ＭＳ Ｐゴシック" w:hAnsi="ＭＳ Ｐゴシック" w:hint="eastAsia"/>
          <w:sz w:val="21"/>
          <w:szCs w:val="21"/>
        </w:rPr>
        <w:t>【詳細：手引書第１章】</w:t>
      </w:r>
    </w:p>
    <w:p w14:paraId="13B55DAF" w14:textId="77777777" w:rsidR="00B35A2F" w:rsidRDefault="00B35A2F" w:rsidP="00B35A2F">
      <w:pPr>
        <w:rPr>
          <w:rFonts w:ascii="ＭＳ 明朝" w:eastAsia="ＭＳ 明朝"/>
          <w:sz w:val="21"/>
          <w:szCs w:val="21"/>
        </w:rPr>
      </w:pPr>
    </w:p>
    <w:p w14:paraId="2FD7C1F7" w14:textId="77777777" w:rsidR="00B35A2F" w:rsidRPr="005C74AC" w:rsidRDefault="00B35A2F" w:rsidP="00B35A2F">
      <w:pPr>
        <w:rPr>
          <w:rFonts w:ascii="ＭＳ 明朝" w:eastAsia="ＭＳ 明朝"/>
          <w:sz w:val="21"/>
          <w:szCs w:val="21"/>
        </w:rPr>
      </w:pPr>
      <w:r w:rsidRPr="005C74AC">
        <w:rPr>
          <w:rFonts w:ascii="ＭＳ 明朝" w:eastAsia="ＭＳ 明朝" w:hint="eastAsia"/>
          <w:sz w:val="21"/>
          <w:szCs w:val="21"/>
        </w:rPr>
        <w:t>【サービス開始までのチェックリスト】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88"/>
        <w:gridCol w:w="1268"/>
      </w:tblGrid>
      <w:tr w:rsidR="00B35A2F" w:rsidRPr="0008536B" w14:paraId="17B504FD" w14:textId="77777777">
        <w:tc>
          <w:tcPr>
            <w:tcW w:w="704" w:type="dxa"/>
            <w:shd w:val="clear" w:color="auto" w:fill="C1E4F5"/>
          </w:tcPr>
          <w:p w14:paraId="0338EDD6" w14:textId="77777777" w:rsidR="00B35A2F" w:rsidRPr="0008536B" w:rsidRDefault="00B35A2F">
            <w:pPr>
              <w:widowControl/>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N</w:t>
            </w:r>
            <w:r w:rsidRPr="0008536B">
              <w:rPr>
                <w:rFonts w:ascii="ＭＳ ゴシック" w:eastAsia="ＭＳ ゴシック" w:hAnsi="ＭＳ ゴシック"/>
                <w:color w:val="404040"/>
                <w:sz w:val="18"/>
                <w:szCs w:val="18"/>
              </w:rPr>
              <w:t>o.</w:t>
            </w:r>
          </w:p>
        </w:tc>
        <w:tc>
          <w:tcPr>
            <w:tcW w:w="7088" w:type="dxa"/>
            <w:shd w:val="clear" w:color="auto" w:fill="C1E4F5"/>
          </w:tcPr>
          <w:p w14:paraId="3A08DAB2" w14:textId="77777777" w:rsidR="00B35A2F" w:rsidRPr="0008536B" w:rsidRDefault="00B35A2F">
            <w:pPr>
              <w:widowControl/>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チェック内容</w:t>
            </w:r>
          </w:p>
        </w:tc>
        <w:tc>
          <w:tcPr>
            <w:tcW w:w="1268" w:type="dxa"/>
            <w:shd w:val="clear" w:color="auto" w:fill="C1E4F5"/>
            <w:vAlign w:val="center"/>
          </w:tcPr>
          <w:p w14:paraId="00BAC21A" w14:textId="77777777" w:rsidR="00B35A2F" w:rsidRPr="0008536B" w:rsidRDefault="00B35A2F">
            <w:pPr>
              <w:widowControl/>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チェック</w:t>
            </w:r>
          </w:p>
        </w:tc>
      </w:tr>
      <w:tr w:rsidR="00B35A2F" w:rsidRPr="0008536B" w14:paraId="17A1B8EB" w14:textId="77777777" w:rsidTr="0008536B">
        <w:trPr>
          <w:trHeight w:val="340"/>
        </w:trPr>
        <w:tc>
          <w:tcPr>
            <w:tcW w:w="704" w:type="dxa"/>
            <w:shd w:val="clear" w:color="auto" w:fill="auto"/>
            <w:vAlign w:val="center"/>
          </w:tcPr>
          <w:p w14:paraId="168D1177"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1</w:t>
            </w:r>
          </w:p>
        </w:tc>
        <w:tc>
          <w:tcPr>
            <w:tcW w:w="7088" w:type="dxa"/>
            <w:shd w:val="clear" w:color="auto" w:fill="auto"/>
            <w:vAlign w:val="center"/>
          </w:tcPr>
          <w:p w14:paraId="3CE3C002" w14:textId="77777777" w:rsidR="00B35A2F" w:rsidRPr="0008536B" w:rsidRDefault="00B35A2F">
            <w:pPr>
              <w:widowControl/>
              <w:jc w:val="left"/>
              <w:rPr>
                <w:rFonts w:ascii="ＭＳ ゴシック" w:eastAsia="ＭＳ ゴシック" w:hAnsi="ＭＳ ゴシック"/>
                <w:color w:val="404040"/>
                <w:sz w:val="18"/>
                <w:szCs w:val="18"/>
              </w:rPr>
            </w:pPr>
            <w:r w:rsidRPr="0008536B">
              <w:rPr>
                <w:rFonts w:ascii="ＭＳ ゴシック" w:eastAsia="ＭＳ ゴシック" w:hAnsi="ＭＳ ゴシック"/>
                <w:color w:val="404040"/>
                <w:sz w:val="18"/>
                <w:szCs w:val="18"/>
              </w:rPr>
              <w:t>責任者の配置</w:t>
            </w:r>
          </w:p>
        </w:tc>
        <w:tc>
          <w:tcPr>
            <w:tcW w:w="1268" w:type="dxa"/>
            <w:shd w:val="clear" w:color="auto" w:fill="auto"/>
            <w:vAlign w:val="center"/>
          </w:tcPr>
          <w:p w14:paraId="0849F0A6" w14:textId="77777777" w:rsidR="00B35A2F" w:rsidRPr="0008536B" w:rsidRDefault="00B35A2F">
            <w:pPr>
              <w:widowControl/>
              <w:adjustRightInd w:val="0"/>
              <w:snapToGrid w:val="0"/>
              <w:jc w:val="center"/>
              <w:rPr>
                <w:rFonts w:ascii="BIZ UDゴシック" w:eastAsia="BIZ UDゴシック" w:hAnsi="BIZ UDゴシック"/>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43E17C85" w14:textId="77777777" w:rsidTr="0008536B">
        <w:trPr>
          <w:trHeight w:val="1195"/>
        </w:trPr>
        <w:tc>
          <w:tcPr>
            <w:tcW w:w="704" w:type="dxa"/>
            <w:shd w:val="clear" w:color="auto" w:fill="auto"/>
            <w:vAlign w:val="center"/>
          </w:tcPr>
          <w:p w14:paraId="323FD415"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2</w:t>
            </w:r>
          </w:p>
        </w:tc>
        <w:tc>
          <w:tcPr>
            <w:tcW w:w="7088" w:type="dxa"/>
            <w:shd w:val="clear" w:color="auto" w:fill="auto"/>
            <w:vAlign w:val="center"/>
          </w:tcPr>
          <w:p w14:paraId="55B7F2C2" w14:textId="77777777" w:rsidR="00B35A2F" w:rsidRPr="0008536B" w:rsidRDefault="00B35A2F">
            <w:pPr>
              <w:ind w:rightChars="300" w:right="687"/>
              <w:jc w:val="left"/>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研修の実施</w:t>
            </w:r>
          </w:p>
          <w:p w14:paraId="0CE8E11C" w14:textId="77777777" w:rsidR="00B35A2F" w:rsidRPr="0008536B" w:rsidRDefault="00B35A2F">
            <w:pPr>
              <w:adjustRightInd w:val="0"/>
              <w:snapToGrid w:val="0"/>
              <w:ind w:rightChars="300" w:right="687" w:firstLineChars="200" w:firstLine="418"/>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・著作権法に関すること</w:t>
            </w:r>
          </w:p>
          <w:p w14:paraId="5D10A079" w14:textId="77777777" w:rsidR="00B35A2F" w:rsidRPr="0008536B" w:rsidRDefault="00B35A2F">
            <w:pPr>
              <w:adjustRightInd w:val="0"/>
              <w:snapToGrid w:val="0"/>
              <w:ind w:rightChars="300" w:right="687" w:firstLineChars="200" w:firstLine="418"/>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・ガイドライン等に関すること</w:t>
            </w:r>
          </w:p>
          <w:p w14:paraId="61E92FBA" w14:textId="77777777" w:rsidR="00B35A2F" w:rsidRPr="0008536B" w:rsidRDefault="00B35A2F">
            <w:pPr>
              <w:adjustRightInd w:val="0"/>
              <w:snapToGrid w:val="0"/>
              <w:ind w:rightChars="300" w:right="687" w:firstLineChars="200" w:firstLine="418"/>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・図書館等公衆送信補償金制度に関すること</w:t>
            </w:r>
          </w:p>
          <w:p w14:paraId="49D8D061" w14:textId="77777777" w:rsidR="00B35A2F" w:rsidRPr="0008536B" w:rsidRDefault="00B35A2F">
            <w:pPr>
              <w:adjustRightInd w:val="0"/>
              <w:snapToGrid w:val="0"/>
              <w:spacing w:afterLines="50" w:after="141"/>
              <w:ind w:rightChars="300" w:right="687" w:firstLineChars="200" w:firstLine="418"/>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・各特定図書館等における実務に関すること</w:t>
            </w:r>
          </w:p>
        </w:tc>
        <w:tc>
          <w:tcPr>
            <w:tcW w:w="1268" w:type="dxa"/>
            <w:shd w:val="clear" w:color="auto" w:fill="auto"/>
            <w:vAlign w:val="center"/>
          </w:tcPr>
          <w:p w14:paraId="1DBF02F7" w14:textId="77777777" w:rsidR="00B35A2F" w:rsidRPr="0008536B" w:rsidRDefault="00B35A2F">
            <w:pPr>
              <w:widowControl/>
              <w:adjustRightInd w:val="0"/>
              <w:snapToGrid w:val="0"/>
              <w:jc w:val="center"/>
              <w:rPr>
                <w:rFonts w:ascii="BIZ UDゴシック" w:eastAsia="BIZ UDゴシック" w:hAnsi="BIZ UDゴシック"/>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61ED16AF" w14:textId="77777777" w:rsidTr="0008536B">
        <w:trPr>
          <w:trHeight w:val="510"/>
        </w:trPr>
        <w:tc>
          <w:tcPr>
            <w:tcW w:w="704" w:type="dxa"/>
            <w:shd w:val="clear" w:color="auto" w:fill="auto"/>
            <w:vAlign w:val="center"/>
          </w:tcPr>
          <w:p w14:paraId="3C72DC66"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3</w:t>
            </w:r>
          </w:p>
        </w:tc>
        <w:tc>
          <w:tcPr>
            <w:tcW w:w="7088" w:type="dxa"/>
            <w:shd w:val="clear" w:color="auto" w:fill="auto"/>
            <w:vAlign w:val="center"/>
          </w:tcPr>
          <w:p w14:paraId="1D7E05FB" w14:textId="77777777" w:rsidR="00B35A2F" w:rsidRPr="0008536B" w:rsidRDefault="00B35A2F">
            <w:pPr>
              <w:widowControl/>
              <w:adjustRightInd w:val="0"/>
              <w:snapToGrid w:val="0"/>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本サービスに係る内部規定（利用者情報の管理）の整備</w:t>
            </w:r>
          </w:p>
        </w:tc>
        <w:tc>
          <w:tcPr>
            <w:tcW w:w="1268" w:type="dxa"/>
            <w:shd w:val="clear" w:color="auto" w:fill="auto"/>
            <w:vAlign w:val="center"/>
          </w:tcPr>
          <w:p w14:paraId="06B82842" w14:textId="77777777" w:rsidR="00B35A2F" w:rsidRPr="0008536B" w:rsidRDefault="00B35A2F">
            <w:pPr>
              <w:widowControl/>
              <w:adjustRightInd w:val="0"/>
              <w:snapToGrid w:val="0"/>
              <w:jc w:val="center"/>
              <w:rPr>
                <w:rFonts w:ascii="BIZ UDゴシック" w:eastAsia="BIZ UDゴシック" w:hAnsi="BIZ UDゴシック"/>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7B903A3A" w14:textId="77777777" w:rsidTr="0008536B">
        <w:trPr>
          <w:trHeight w:val="510"/>
        </w:trPr>
        <w:tc>
          <w:tcPr>
            <w:tcW w:w="704" w:type="dxa"/>
            <w:shd w:val="clear" w:color="auto" w:fill="auto"/>
            <w:vAlign w:val="center"/>
          </w:tcPr>
          <w:p w14:paraId="5F8C25F1"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4</w:t>
            </w:r>
          </w:p>
        </w:tc>
        <w:tc>
          <w:tcPr>
            <w:tcW w:w="7088" w:type="dxa"/>
            <w:shd w:val="clear" w:color="auto" w:fill="auto"/>
            <w:vAlign w:val="center"/>
          </w:tcPr>
          <w:p w14:paraId="1E987DBF" w14:textId="77777777" w:rsidR="00B35A2F" w:rsidRPr="0008536B" w:rsidRDefault="00B35A2F">
            <w:pPr>
              <w:widowControl/>
              <w:adjustRightInd w:val="0"/>
              <w:snapToGrid w:val="0"/>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本サービスに係る内部規定（</w:t>
            </w:r>
            <w:r w:rsidRPr="0008536B">
              <w:rPr>
                <w:rFonts w:ascii="ＭＳ ゴシック" w:eastAsia="ＭＳ ゴシック" w:hAnsi="ＭＳ ゴシック"/>
                <w:color w:val="404040"/>
                <w:sz w:val="18"/>
                <w:szCs w:val="18"/>
              </w:rPr>
              <w:t>セキュリティ管理</w:t>
            </w:r>
            <w:r w:rsidRPr="0008536B">
              <w:rPr>
                <w:rFonts w:ascii="ＭＳ ゴシック" w:eastAsia="ＭＳ ゴシック" w:hAnsi="ＭＳ ゴシック" w:hint="eastAsia"/>
                <w:color w:val="404040"/>
                <w:sz w:val="18"/>
                <w:szCs w:val="18"/>
              </w:rPr>
              <w:t>）の整備</w:t>
            </w:r>
          </w:p>
        </w:tc>
        <w:tc>
          <w:tcPr>
            <w:tcW w:w="1268" w:type="dxa"/>
            <w:shd w:val="clear" w:color="auto" w:fill="auto"/>
            <w:vAlign w:val="center"/>
          </w:tcPr>
          <w:p w14:paraId="5B1CD124" w14:textId="77777777" w:rsidR="00B35A2F" w:rsidRPr="0008536B" w:rsidRDefault="00B35A2F">
            <w:pPr>
              <w:widowControl/>
              <w:adjustRightInd w:val="0"/>
              <w:snapToGrid w:val="0"/>
              <w:jc w:val="center"/>
              <w:rPr>
                <w:rFonts w:ascii="BIZ UDゴシック" w:eastAsia="BIZ UDゴシック" w:hAnsi="BIZ UDゴシック"/>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2E676CE6" w14:textId="77777777">
        <w:trPr>
          <w:trHeight w:val="572"/>
        </w:trPr>
        <w:tc>
          <w:tcPr>
            <w:tcW w:w="704" w:type="dxa"/>
            <w:shd w:val="clear" w:color="auto" w:fill="auto"/>
            <w:vAlign w:val="center"/>
          </w:tcPr>
          <w:p w14:paraId="6716AF57"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5</w:t>
            </w:r>
          </w:p>
        </w:tc>
        <w:tc>
          <w:tcPr>
            <w:tcW w:w="7088" w:type="dxa"/>
            <w:shd w:val="clear" w:color="auto" w:fill="auto"/>
            <w:vAlign w:val="center"/>
          </w:tcPr>
          <w:p w14:paraId="6C518893" w14:textId="77777777" w:rsidR="00B35A2F" w:rsidRPr="0008536B" w:rsidRDefault="00B35A2F">
            <w:pPr>
              <w:widowControl/>
              <w:adjustRightInd w:val="0"/>
              <w:snapToGrid w:val="0"/>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補償金を利用者から受け取ることに関する関係部局等調整</w:t>
            </w:r>
          </w:p>
          <w:p w14:paraId="0EF165CB" w14:textId="77777777" w:rsidR="00B35A2F" w:rsidRPr="0008536B" w:rsidRDefault="00B35A2F">
            <w:pPr>
              <w:widowControl/>
              <w:adjustRightInd w:val="0"/>
              <w:snapToGrid w:val="0"/>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（制度や予算措置に関すること）</w:t>
            </w:r>
          </w:p>
        </w:tc>
        <w:tc>
          <w:tcPr>
            <w:tcW w:w="1268" w:type="dxa"/>
            <w:shd w:val="clear" w:color="auto" w:fill="auto"/>
            <w:vAlign w:val="center"/>
          </w:tcPr>
          <w:p w14:paraId="5DDACFEC" w14:textId="77777777" w:rsidR="00B35A2F" w:rsidRPr="0008536B" w:rsidRDefault="00B35A2F">
            <w:pPr>
              <w:widowControl/>
              <w:adjustRightInd w:val="0"/>
              <w:snapToGrid w:val="0"/>
              <w:jc w:val="center"/>
              <w:rPr>
                <w:rFonts w:ascii="Segoe UI Emoji" w:eastAsia="BIZ UDゴシック" w:hAnsi="Segoe UI Emoji" w:cs="Segoe UI Emoji"/>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4CA9AD32" w14:textId="77777777">
        <w:trPr>
          <w:trHeight w:val="572"/>
        </w:trPr>
        <w:tc>
          <w:tcPr>
            <w:tcW w:w="704" w:type="dxa"/>
            <w:shd w:val="clear" w:color="auto" w:fill="auto"/>
            <w:vAlign w:val="center"/>
          </w:tcPr>
          <w:p w14:paraId="50C97710"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6</w:t>
            </w:r>
          </w:p>
        </w:tc>
        <w:tc>
          <w:tcPr>
            <w:tcW w:w="7088" w:type="dxa"/>
            <w:shd w:val="clear" w:color="auto" w:fill="auto"/>
            <w:vAlign w:val="center"/>
          </w:tcPr>
          <w:p w14:paraId="5BE993E7" w14:textId="77777777" w:rsidR="00B35A2F" w:rsidRPr="0008536B" w:rsidRDefault="00B35A2F">
            <w:pPr>
              <w:widowControl/>
              <w:adjustRightInd w:val="0"/>
              <w:snapToGrid w:val="0"/>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補償金を利用者から受け取ることに関する調整（手続き）</w:t>
            </w:r>
          </w:p>
          <w:p w14:paraId="2ADBDEC2" w14:textId="77777777" w:rsidR="00B35A2F" w:rsidRPr="0008536B" w:rsidRDefault="00B35A2F">
            <w:pPr>
              <w:widowControl/>
              <w:adjustRightInd w:val="0"/>
              <w:snapToGrid w:val="0"/>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（受け取り方法　等）</w:t>
            </w:r>
          </w:p>
        </w:tc>
        <w:tc>
          <w:tcPr>
            <w:tcW w:w="1268" w:type="dxa"/>
            <w:shd w:val="clear" w:color="auto" w:fill="auto"/>
            <w:vAlign w:val="center"/>
          </w:tcPr>
          <w:p w14:paraId="4FFD8A26" w14:textId="77777777" w:rsidR="00B35A2F" w:rsidRPr="0008536B" w:rsidRDefault="00B35A2F">
            <w:pPr>
              <w:widowControl/>
              <w:adjustRightInd w:val="0"/>
              <w:snapToGrid w:val="0"/>
              <w:jc w:val="center"/>
              <w:rPr>
                <w:rFonts w:ascii="Segoe UI Emoji" w:eastAsia="BIZ UDゴシック" w:hAnsi="Segoe UI Emoji" w:cs="Segoe UI Emoji"/>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53136957" w14:textId="77777777">
        <w:trPr>
          <w:trHeight w:val="572"/>
        </w:trPr>
        <w:tc>
          <w:tcPr>
            <w:tcW w:w="704" w:type="dxa"/>
            <w:shd w:val="clear" w:color="auto" w:fill="auto"/>
            <w:vAlign w:val="center"/>
          </w:tcPr>
          <w:p w14:paraId="24662564"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7</w:t>
            </w:r>
          </w:p>
        </w:tc>
        <w:tc>
          <w:tcPr>
            <w:tcW w:w="7088" w:type="dxa"/>
            <w:shd w:val="clear" w:color="auto" w:fill="auto"/>
            <w:vAlign w:val="center"/>
          </w:tcPr>
          <w:p w14:paraId="7DB53914" w14:textId="77777777" w:rsidR="00B35A2F" w:rsidRPr="0008536B" w:rsidRDefault="00B35A2F">
            <w:pPr>
              <w:widowControl/>
              <w:adjustRightInd w:val="0"/>
              <w:snapToGrid w:val="0"/>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指定管理団体（SARLIB）に補償金を支払う制度に関する関係部局等調整（制度や予算措置に関すること）</w:t>
            </w:r>
          </w:p>
        </w:tc>
        <w:tc>
          <w:tcPr>
            <w:tcW w:w="1268" w:type="dxa"/>
            <w:shd w:val="clear" w:color="auto" w:fill="auto"/>
            <w:vAlign w:val="center"/>
          </w:tcPr>
          <w:p w14:paraId="2C5BA69C" w14:textId="77777777" w:rsidR="00B35A2F" w:rsidRPr="0008536B" w:rsidRDefault="00B35A2F">
            <w:pPr>
              <w:widowControl/>
              <w:adjustRightInd w:val="0"/>
              <w:snapToGrid w:val="0"/>
              <w:jc w:val="center"/>
              <w:rPr>
                <w:rFonts w:ascii="Segoe UI Emoji" w:eastAsia="BIZ UDゴシック" w:hAnsi="Segoe UI Emoji" w:cs="Segoe UI Emoji"/>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048ED135" w14:textId="77777777">
        <w:trPr>
          <w:trHeight w:val="572"/>
        </w:trPr>
        <w:tc>
          <w:tcPr>
            <w:tcW w:w="704" w:type="dxa"/>
            <w:shd w:val="clear" w:color="auto" w:fill="auto"/>
            <w:vAlign w:val="center"/>
          </w:tcPr>
          <w:p w14:paraId="2ABD1110"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8</w:t>
            </w:r>
          </w:p>
        </w:tc>
        <w:tc>
          <w:tcPr>
            <w:tcW w:w="7088" w:type="dxa"/>
            <w:shd w:val="clear" w:color="auto" w:fill="auto"/>
            <w:vAlign w:val="center"/>
          </w:tcPr>
          <w:p w14:paraId="32446037" w14:textId="77777777" w:rsidR="00B35A2F" w:rsidRPr="0008536B" w:rsidRDefault="00B35A2F">
            <w:pPr>
              <w:widowControl/>
              <w:adjustRightInd w:val="0"/>
              <w:snapToGrid w:val="0"/>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補償金を指定管理団体（SARLIB）に支払う手続き等に関する内部調整</w:t>
            </w:r>
          </w:p>
          <w:p w14:paraId="042BE9D0" w14:textId="77777777" w:rsidR="00B35A2F" w:rsidRPr="0008536B" w:rsidRDefault="00B35A2F">
            <w:pPr>
              <w:widowControl/>
              <w:adjustRightInd w:val="0"/>
              <w:snapToGrid w:val="0"/>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（支払い方法、支払い時期、回数、年度末の処理、請求書）</w:t>
            </w:r>
          </w:p>
        </w:tc>
        <w:tc>
          <w:tcPr>
            <w:tcW w:w="1268" w:type="dxa"/>
            <w:shd w:val="clear" w:color="auto" w:fill="auto"/>
            <w:vAlign w:val="center"/>
          </w:tcPr>
          <w:p w14:paraId="23B57D26" w14:textId="77777777" w:rsidR="00B35A2F" w:rsidRPr="0008536B" w:rsidRDefault="00B35A2F">
            <w:pPr>
              <w:widowControl/>
              <w:adjustRightInd w:val="0"/>
              <w:snapToGrid w:val="0"/>
              <w:jc w:val="center"/>
              <w:rPr>
                <w:rFonts w:ascii="Segoe UI Emoji" w:eastAsia="BIZ UDゴシック" w:hAnsi="Segoe UI Emoji" w:cs="Segoe UI Emoji"/>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7D6A7EF1" w14:textId="77777777" w:rsidTr="0008536B">
        <w:trPr>
          <w:trHeight w:val="510"/>
        </w:trPr>
        <w:tc>
          <w:tcPr>
            <w:tcW w:w="704" w:type="dxa"/>
            <w:shd w:val="clear" w:color="auto" w:fill="auto"/>
            <w:vAlign w:val="center"/>
          </w:tcPr>
          <w:p w14:paraId="75FC8CC8"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9</w:t>
            </w:r>
          </w:p>
        </w:tc>
        <w:tc>
          <w:tcPr>
            <w:tcW w:w="7088" w:type="dxa"/>
            <w:shd w:val="clear" w:color="auto" w:fill="auto"/>
            <w:vAlign w:val="center"/>
          </w:tcPr>
          <w:p w14:paraId="74B1CD23" w14:textId="77777777" w:rsidR="00B35A2F" w:rsidRPr="0008536B" w:rsidRDefault="00B35A2F">
            <w:pPr>
              <w:widowControl/>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利用料金（手数料）についての関係部局調整</w:t>
            </w:r>
          </w:p>
        </w:tc>
        <w:tc>
          <w:tcPr>
            <w:tcW w:w="1268" w:type="dxa"/>
            <w:shd w:val="clear" w:color="auto" w:fill="auto"/>
            <w:vAlign w:val="center"/>
          </w:tcPr>
          <w:p w14:paraId="6417BAEA" w14:textId="77777777" w:rsidR="00B35A2F" w:rsidRPr="0008536B" w:rsidRDefault="00B35A2F">
            <w:pPr>
              <w:widowControl/>
              <w:adjustRightInd w:val="0"/>
              <w:snapToGrid w:val="0"/>
              <w:jc w:val="center"/>
              <w:rPr>
                <w:rFonts w:ascii="Segoe UI Emoji" w:eastAsia="BIZ UDゴシック" w:hAnsi="Segoe UI Emoji" w:cs="Segoe UI Emoji"/>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5246CCD7" w14:textId="77777777" w:rsidTr="0008536B">
        <w:trPr>
          <w:trHeight w:val="510"/>
        </w:trPr>
        <w:tc>
          <w:tcPr>
            <w:tcW w:w="704" w:type="dxa"/>
            <w:shd w:val="clear" w:color="auto" w:fill="auto"/>
            <w:vAlign w:val="center"/>
          </w:tcPr>
          <w:p w14:paraId="7994DEE1"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10</w:t>
            </w:r>
          </w:p>
        </w:tc>
        <w:tc>
          <w:tcPr>
            <w:tcW w:w="7088" w:type="dxa"/>
            <w:shd w:val="clear" w:color="auto" w:fill="auto"/>
            <w:vAlign w:val="center"/>
          </w:tcPr>
          <w:p w14:paraId="5F375D57" w14:textId="77777777" w:rsidR="00B35A2F" w:rsidRPr="0008536B" w:rsidRDefault="00B35A2F">
            <w:pPr>
              <w:widowControl/>
              <w:rPr>
                <w:rFonts w:ascii="ＭＳ ゴシック" w:eastAsia="ＭＳ ゴシック" w:hAnsi="ＭＳ ゴシック"/>
                <w:color w:val="404040"/>
                <w:sz w:val="18"/>
                <w:szCs w:val="18"/>
              </w:rPr>
            </w:pPr>
            <w:r w:rsidRPr="0008536B">
              <w:rPr>
                <w:rFonts w:ascii="ＭＳ ゴシック" w:eastAsia="ＭＳ ゴシック" w:hAnsi="ＭＳ ゴシック"/>
                <w:color w:val="404040"/>
                <w:sz w:val="18"/>
                <w:szCs w:val="18"/>
              </w:rPr>
              <w:t>利用規約</w:t>
            </w:r>
            <w:r w:rsidRPr="0008536B">
              <w:rPr>
                <w:rFonts w:ascii="ＭＳ ゴシック" w:eastAsia="ＭＳ ゴシック" w:hAnsi="ＭＳ ゴシック" w:hint="eastAsia"/>
                <w:color w:val="404040"/>
                <w:sz w:val="18"/>
                <w:szCs w:val="18"/>
              </w:rPr>
              <w:t>の整備</w:t>
            </w:r>
          </w:p>
        </w:tc>
        <w:tc>
          <w:tcPr>
            <w:tcW w:w="1268" w:type="dxa"/>
            <w:shd w:val="clear" w:color="auto" w:fill="auto"/>
            <w:vAlign w:val="center"/>
          </w:tcPr>
          <w:p w14:paraId="6A04B954" w14:textId="77777777" w:rsidR="00B35A2F" w:rsidRPr="0008536B" w:rsidRDefault="00B35A2F">
            <w:pPr>
              <w:widowControl/>
              <w:adjustRightInd w:val="0"/>
              <w:snapToGrid w:val="0"/>
              <w:jc w:val="center"/>
              <w:rPr>
                <w:rFonts w:ascii="BIZ UDゴシック" w:eastAsia="BIZ UDゴシック" w:hAnsi="BIZ UDゴシック"/>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3E8451EA" w14:textId="77777777" w:rsidTr="0008536B">
        <w:trPr>
          <w:trHeight w:val="510"/>
        </w:trPr>
        <w:tc>
          <w:tcPr>
            <w:tcW w:w="704" w:type="dxa"/>
            <w:shd w:val="clear" w:color="auto" w:fill="auto"/>
            <w:vAlign w:val="center"/>
          </w:tcPr>
          <w:p w14:paraId="012D4194"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11</w:t>
            </w:r>
          </w:p>
        </w:tc>
        <w:tc>
          <w:tcPr>
            <w:tcW w:w="7088" w:type="dxa"/>
            <w:shd w:val="clear" w:color="auto" w:fill="auto"/>
            <w:vAlign w:val="center"/>
          </w:tcPr>
          <w:p w14:paraId="40398CB4" w14:textId="77777777" w:rsidR="00B35A2F" w:rsidRPr="0008536B" w:rsidRDefault="00B35A2F">
            <w:pPr>
              <w:widowControl/>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利用者への周知（利用案内等）書類の作成</w:t>
            </w:r>
          </w:p>
        </w:tc>
        <w:tc>
          <w:tcPr>
            <w:tcW w:w="1268" w:type="dxa"/>
            <w:shd w:val="clear" w:color="auto" w:fill="auto"/>
            <w:vAlign w:val="center"/>
          </w:tcPr>
          <w:p w14:paraId="7AD7A93C" w14:textId="77777777" w:rsidR="00B35A2F" w:rsidRPr="0008536B" w:rsidRDefault="00B35A2F">
            <w:pPr>
              <w:widowControl/>
              <w:adjustRightInd w:val="0"/>
              <w:snapToGrid w:val="0"/>
              <w:jc w:val="center"/>
              <w:rPr>
                <w:rFonts w:ascii="Segoe UI Emoji" w:eastAsia="BIZ UDゴシック" w:hAnsi="Segoe UI Emoji" w:cs="Segoe UI Emoji"/>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6A506182" w14:textId="77777777" w:rsidTr="0008536B">
        <w:trPr>
          <w:trHeight w:val="510"/>
        </w:trPr>
        <w:tc>
          <w:tcPr>
            <w:tcW w:w="704" w:type="dxa"/>
            <w:shd w:val="clear" w:color="auto" w:fill="auto"/>
            <w:vAlign w:val="center"/>
          </w:tcPr>
          <w:p w14:paraId="7547663B"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12</w:t>
            </w:r>
          </w:p>
        </w:tc>
        <w:tc>
          <w:tcPr>
            <w:tcW w:w="7088" w:type="dxa"/>
            <w:shd w:val="clear" w:color="auto" w:fill="auto"/>
            <w:vAlign w:val="center"/>
          </w:tcPr>
          <w:p w14:paraId="4F29D8AC" w14:textId="77777777" w:rsidR="00B35A2F" w:rsidRPr="0008536B" w:rsidRDefault="00B35A2F">
            <w:pPr>
              <w:widowControl/>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申請方法と利用者登録の整備</w:t>
            </w:r>
          </w:p>
        </w:tc>
        <w:tc>
          <w:tcPr>
            <w:tcW w:w="1268" w:type="dxa"/>
            <w:shd w:val="clear" w:color="auto" w:fill="auto"/>
            <w:vAlign w:val="center"/>
          </w:tcPr>
          <w:p w14:paraId="136A266A" w14:textId="77777777" w:rsidR="00B35A2F" w:rsidRPr="0008536B" w:rsidRDefault="00B35A2F">
            <w:pPr>
              <w:widowControl/>
              <w:adjustRightInd w:val="0"/>
              <w:snapToGrid w:val="0"/>
              <w:jc w:val="center"/>
              <w:rPr>
                <w:rFonts w:ascii="BIZ UDゴシック" w:eastAsia="BIZ UDゴシック" w:hAnsi="BIZ UDゴシック"/>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06F49056" w14:textId="77777777" w:rsidTr="0008536B">
        <w:trPr>
          <w:trHeight w:val="510"/>
        </w:trPr>
        <w:tc>
          <w:tcPr>
            <w:tcW w:w="704" w:type="dxa"/>
            <w:shd w:val="clear" w:color="auto" w:fill="auto"/>
            <w:vAlign w:val="center"/>
          </w:tcPr>
          <w:p w14:paraId="28B9B07D"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13</w:t>
            </w:r>
          </w:p>
        </w:tc>
        <w:tc>
          <w:tcPr>
            <w:tcW w:w="7088" w:type="dxa"/>
            <w:shd w:val="clear" w:color="auto" w:fill="auto"/>
            <w:vAlign w:val="center"/>
          </w:tcPr>
          <w:p w14:paraId="76B47357" w14:textId="77777777" w:rsidR="00B35A2F" w:rsidRPr="0008536B" w:rsidRDefault="00B35A2F">
            <w:pPr>
              <w:widowControl/>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データ作成（200～300dpiでのスキャン）の準備</w:t>
            </w:r>
          </w:p>
        </w:tc>
        <w:tc>
          <w:tcPr>
            <w:tcW w:w="1268" w:type="dxa"/>
            <w:shd w:val="clear" w:color="auto" w:fill="auto"/>
            <w:vAlign w:val="center"/>
          </w:tcPr>
          <w:p w14:paraId="03B9B8D6" w14:textId="77777777" w:rsidR="00B35A2F" w:rsidRPr="0008536B" w:rsidRDefault="00B35A2F">
            <w:pPr>
              <w:widowControl/>
              <w:adjustRightInd w:val="0"/>
              <w:snapToGrid w:val="0"/>
              <w:jc w:val="center"/>
              <w:rPr>
                <w:rFonts w:ascii="BIZ UDゴシック" w:eastAsia="BIZ UDゴシック" w:hAnsi="BIZ UDゴシック"/>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483C5DD2" w14:textId="77777777" w:rsidTr="0008536B">
        <w:trPr>
          <w:trHeight w:val="510"/>
        </w:trPr>
        <w:tc>
          <w:tcPr>
            <w:tcW w:w="704" w:type="dxa"/>
            <w:shd w:val="clear" w:color="auto" w:fill="auto"/>
            <w:vAlign w:val="center"/>
          </w:tcPr>
          <w:p w14:paraId="6F51D542"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14</w:t>
            </w:r>
          </w:p>
        </w:tc>
        <w:tc>
          <w:tcPr>
            <w:tcW w:w="7088" w:type="dxa"/>
            <w:shd w:val="clear" w:color="auto" w:fill="auto"/>
            <w:vAlign w:val="center"/>
          </w:tcPr>
          <w:p w14:paraId="316F30A6" w14:textId="77777777" w:rsidR="00B35A2F" w:rsidRPr="0008536B" w:rsidRDefault="00B35A2F">
            <w:pPr>
              <w:widowControl/>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不正防止措置（PDF資料にヘッダー、フッダーを挿入）の準備</w:t>
            </w:r>
          </w:p>
        </w:tc>
        <w:tc>
          <w:tcPr>
            <w:tcW w:w="1268" w:type="dxa"/>
            <w:shd w:val="clear" w:color="auto" w:fill="auto"/>
            <w:vAlign w:val="center"/>
          </w:tcPr>
          <w:p w14:paraId="11AA2AE5" w14:textId="77777777" w:rsidR="00B35A2F" w:rsidRPr="0008536B" w:rsidRDefault="00B35A2F">
            <w:pPr>
              <w:widowControl/>
              <w:adjustRightInd w:val="0"/>
              <w:snapToGrid w:val="0"/>
              <w:jc w:val="center"/>
              <w:rPr>
                <w:rFonts w:ascii="Segoe UI Emoji" w:eastAsia="BIZ UDゴシック" w:hAnsi="Segoe UI Emoji" w:cs="Segoe UI Emoji"/>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0CFCC254" w14:textId="77777777" w:rsidTr="0008536B">
        <w:trPr>
          <w:trHeight w:val="510"/>
        </w:trPr>
        <w:tc>
          <w:tcPr>
            <w:tcW w:w="704" w:type="dxa"/>
            <w:shd w:val="clear" w:color="auto" w:fill="auto"/>
            <w:vAlign w:val="center"/>
          </w:tcPr>
          <w:p w14:paraId="4EE817D5"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15</w:t>
            </w:r>
          </w:p>
        </w:tc>
        <w:tc>
          <w:tcPr>
            <w:tcW w:w="7088" w:type="dxa"/>
            <w:shd w:val="clear" w:color="auto" w:fill="auto"/>
            <w:vAlign w:val="center"/>
          </w:tcPr>
          <w:p w14:paraId="38E7185A" w14:textId="77777777" w:rsidR="00B35A2F" w:rsidRPr="0008536B" w:rsidRDefault="00B35A2F">
            <w:pPr>
              <w:widowControl/>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利用料の受け取り準備</w:t>
            </w:r>
          </w:p>
        </w:tc>
        <w:tc>
          <w:tcPr>
            <w:tcW w:w="1268" w:type="dxa"/>
            <w:shd w:val="clear" w:color="auto" w:fill="auto"/>
            <w:vAlign w:val="center"/>
          </w:tcPr>
          <w:p w14:paraId="149E0399" w14:textId="77777777" w:rsidR="00B35A2F" w:rsidRPr="0008536B" w:rsidRDefault="00B35A2F">
            <w:pPr>
              <w:widowControl/>
              <w:adjustRightInd w:val="0"/>
              <w:snapToGrid w:val="0"/>
              <w:jc w:val="center"/>
              <w:rPr>
                <w:rFonts w:ascii="Segoe UI Emoji" w:eastAsia="BIZ UDゴシック" w:hAnsi="Segoe UI Emoji" w:cs="Segoe UI Emoji"/>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6627DD7F" w14:textId="77777777" w:rsidTr="0008536B">
        <w:trPr>
          <w:trHeight w:val="510"/>
        </w:trPr>
        <w:tc>
          <w:tcPr>
            <w:tcW w:w="704" w:type="dxa"/>
            <w:shd w:val="clear" w:color="auto" w:fill="auto"/>
            <w:vAlign w:val="center"/>
          </w:tcPr>
          <w:p w14:paraId="57B7B767"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16</w:t>
            </w:r>
          </w:p>
        </w:tc>
        <w:tc>
          <w:tcPr>
            <w:tcW w:w="7088" w:type="dxa"/>
            <w:shd w:val="clear" w:color="auto" w:fill="auto"/>
            <w:vAlign w:val="center"/>
          </w:tcPr>
          <w:p w14:paraId="3E03CEAC" w14:textId="77777777" w:rsidR="00B35A2F" w:rsidRPr="0008536B" w:rsidRDefault="00B35A2F">
            <w:pPr>
              <w:widowControl/>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利用者へのデータ送信準備</w:t>
            </w:r>
          </w:p>
        </w:tc>
        <w:tc>
          <w:tcPr>
            <w:tcW w:w="1268" w:type="dxa"/>
            <w:shd w:val="clear" w:color="auto" w:fill="auto"/>
            <w:vAlign w:val="center"/>
          </w:tcPr>
          <w:p w14:paraId="331C77AC" w14:textId="77777777" w:rsidR="00B35A2F" w:rsidRPr="0008536B" w:rsidRDefault="00B35A2F">
            <w:pPr>
              <w:widowControl/>
              <w:adjustRightInd w:val="0"/>
              <w:snapToGrid w:val="0"/>
              <w:jc w:val="center"/>
              <w:rPr>
                <w:rFonts w:ascii="Segoe UI Emoji" w:eastAsia="BIZ UDゴシック" w:hAnsi="Segoe UI Emoji" w:cs="Segoe UI Emoji"/>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2C352829" w14:textId="77777777" w:rsidTr="0008536B">
        <w:trPr>
          <w:trHeight w:val="510"/>
        </w:trPr>
        <w:tc>
          <w:tcPr>
            <w:tcW w:w="704" w:type="dxa"/>
            <w:shd w:val="clear" w:color="auto" w:fill="auto"/>
            <w:vAlign w:val="center"/>
          </w:tcPr>
          <w:p w14:paraId="22692D13"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17</w:t>
            </w:r>
          </w:p>
        </w:tc>
        <w:tc>
          <w:tcPr>
            <w:tcW w:w="7088" w:type="dxa"/>
            <w:shd w:val="clear" w:color="auto" w:fill="auto"/>
            <w:vAlign w:val="center"/>
          </w:tcPr>
          <w:p w14:paraId="37F306DF" w14:textId="77777777" w:rsidR="00B35A2F" w:rsidRPr="0008536B" w:rsidRDefault="00B35A2F">
            <w:pPr>
              <w:widowControl/>
              <w:adjustRightInd w:val="0"/>
              <w:snapToGrid w:val="0"/>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送信実績記録の整備（tsvファイルの作成）</w:t>
            </w:r>
          </w:p>
        </w:tc>
        <w:tc>
          <w:tcPr>
            <w:tcW w:w="1268" w:type="dxa"/>
            <w:shd w:val="clear" w:color="auto" w:fill="auto"/>
            <w:vAlign w:val="center"/>
          </w:tcPr>
          <w:p w14:paraId="015B721B" w14:textId="77777777" w:rsidR="00B35A2F" w:rsidRPr="0008536B" w:rsidRDefault="00B35A2F">
            <w:pPr>
              <w:widowControl/>
              <w:adjustRightInd w:val="0"/>
              <w:snapToGrid w:val="0"/>
              <w:jc w:val="center"/>
              <w:rPr>
                <w:rFonts w:ascii="Segoe UI Emoji" w:eastAsia="BIZ UDゴシック" w:hAnsi="Segoe UI Emoji" w:cs="Segoe UI Emoji"/>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7CC341F9" w14:textId="77777777" w:rsidTr="0008536B">
        <w:trPr>
          <w:trHeight w:val="510"/>
        </w:trPr>
        <w:tc>
          <w:tcPr>
            <w:tcW w:w="704" w:type="dxa"/>
            <w:shd w:val="clear" w:color="auto" w:fill="auto"/>
            <w:vAlign w:val="center"/>
          </w:tcPr>
          <w:p w14:paraId="0E528923"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18</w:t>
            </w:r>
          </w:p>
        </w:tc>
        <w:tc>
          <w:tcPr>
            <w:tcW w:w="7088" w:type="dxa"/>
            <w:shd w:val="clear" w:color="auto" w:fill="auto"/>
            <w:vAlign w:val="center"/>
          </w:tcPr>
          <w:p w14:paraId="0F63B356" w14:textId="77777777" w:rsidR="00B35A2F" w:rsidRPr="0008536B" w:rsidRDefault="00B35A2F">
            <w:pPr>
              <w:widowControl/>
              <w:adjustRightInd w:val="0"/>
              <w:snapToGrid w:val="0"/>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指定管理団体（SARLIB</w:t>
            </w:r>
            <w:r w:rsidRPr="0008536B">
              <w:rPr>
                <w:rFonts w:ascii="ＭＳ ゴシック" w:eastAsia="ＭＳ ゴシック" w:hAnsi="ＭＳ ゴシック"/>
                <w:color w:val="404040"/>
                <w:sz w:val="18"/>
                <w:szCs w:val="18"/>
              </w:rPr>
              <w:t>）</w:t>
            </w:r>
            <w:r w:rsidRPr="0008536B">
              <w:rPr>
                <w:rFonts w:ascii="ＭＳ ゴシック" w:eastAsia="ＭＳ ゴシック" w:hAnsi="ＭＳ ゴシック" w:hint="eastAsia"/>
                <w:color w:val="404040"/>
                <w:sz w:val="18"/>
                <w:szCs w:val="18"/>
              </w:rPr>
              <w:t>へのデータ送信方法の確認</w:t>
            </w:r>
          </w:p>
        </w:tc>
        <w:tc>
          <w:tcPr>
            <w:tcW w:w="1268" w:type="dxa"/>
            <w:shd w:val="clear" w:color="auto" w:fill="auto"/>
            <w:vAlign w:val="center"/>
          </w:tcPr>
          <w:p w14:paraId="7EE39B21" w14:textId="77777777" w:rsidR="00B35A2F" w:rsidRPr="0008536B" w:rsidRDefault="00B35A2F">
            <w:pPr>
              <w:widowControl/>
              <w:adjustRightInd w:val="0"/>
              <w:snapToGrid w:val="0"/>
              <w:jc w:val="center"/>
              <w:rPr>
                <w:rFonts w:ascii="Segoe UI Emoji" w:eastAsia="BIZ UDゴシック" w:hAnsi="Segoe UI Emoji" w:cs="Segoe UI Emoji"/>
                <w:color w:val="404040"/>
                <w:sz w:val="18"/>
                <w:szCs w:val="18"/>
              </w:rPr>
            </w:pPr>
            <w:r w:rsidRPr="0008536B">
              <w:rPr>
                <w:rFonts w:ascii="Segoe UI Emoji" w:eastAsia="BIZ UDゴシック" w:hAnsi="Segoe UI Emoji" w:cs="Segoe UI Emoji" w:hint="eastAsia"/>
                <w:color w:val="404040"/>
                <w:sz w:val="18"/>
                <w:szCs w:val="18"/>
              </w:rPr>
              <w:t>🔲</w:t>
            </w:r>
          </w:p>
        </w:tc>
      </w:tr>
      <w:tr w:rsidR="00B35A2F" w:rsidRPr="0008536B" w14:paraId="571CA611" w14:textId="77777777" w:rsidTr="0008536B">
        <w:trPr>
          <w:trHeight w:val="510"/>
        </w:trPr>
        <w:tc>
          <w:tcPr>
            <w:tcW w:w="704" w:type="dxa"/>
            <w:shd w:val="clear" w:color="auto" w:fill="auto"/>
            <w:vAlign w:val="center"/>
          </w:tcPr>
          <w:p w14:paraId="69C6F526" w14:textId="77777777" w:rsidR="00B35A2F" w:rsidRPr="0008536B" w:rsidRDefault="00B35A2F">
            <w:pPr>
              <w:widowControl/>
              <w:adjustRightInd w:val="0"/>
              <w:snapToGrid w:val="0"/>
              <w:jc w:val="center"/>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19</w:t>
            </w:r>
          </w:p>
        </w:tc>
        <w:tc>
          <w:tcPr>
            <w:tcW w:w="7088" w:type="dxa"/>
            <w:shd w:val="clear" w:color="auto" w:fill="auto"/>
            <w:vAlign w:val="center"/>
          </w:tcPr>
          <w:p w14:paraId="10B7B136" w14:textId="77777777" w:rsidR="00B35A2F" w:rsidRPr="0008536B" w:rsidRDefault="00B35A2F">
            <w:pPr>
              <w:widowControl/>
              <w:adjustRightInd w:val="0"/>
              <w:snapToGrid w:val="0"/>
              <w:rPr>
                <w:rFonts w:ascii="ＭＳ ゴシック" w:eastAsia="ＭＳ ゴシック" w:hAnsi="ＭＳ ゴシック"/>
                <w:color w:val="404040"/>
                <w:sz w:val="18"/>
                <w:szCs w:val="18"/>
              </w:rPr>
            </w:pPr>
            <w:r w:rsidRPr="0008536B">
              <w:rPr>
                <w:rFonts w:ascii="ＭＳ ゴシック" w:eastAsia="ＭＳ ゴシック" w:hAnsi="ＭＳ ゴシック" w:hint="eastAsia"/>
                <w:color w:val="404040"/>
                <w:sz w:val="18"/>
                <w:szCs w:val="18"/>
              </w:rPr>
              <w:t>指定管理団体への支払方法（請求書等）の確認</w:t>
            </w:r>
          </w:p>
        </w:tc>
        <w:tc>
          <w:tcPr>
            <w:tcW w:w="1268" w:type="dxa"/>
            <w:shd w:val="clear" w:color="auto" w:fill="auto"/>
            <w:vAlign w:val="center"/>
          </w:tcPr>
          <w:p w14:paraId="72162880" w14:textId="77777777" w:rsidR="00B35A2F" w:rsidRPr="0008536B" w:rsidRDefault="00B35A2F">
            <w:pPr>
              <w:widowControl/>
              <w:adjustRightInd w:val="0"/>
              <w:snapToGrid w:val="0"/>
              <w:jc w:val="center"/>
              <w:rPr>
                <w:rFonts w:ascii="Segoe UI Emoji" w:eastAsia="BIZ UDゴシック" w:hAnsi="Segoe UI Emoji" w:cs="Segoe UI Emoji"/>
                <w:color w:val="404040"/>
                <w:sz w:val="18"/>
                <w:szCs w:val="18"/>
              </w:rPr>
            </w:pPr>
            <w:r w:rsidRPr="0008536B">
              <w:rPr>
                <w:rFonts w:ascii="Segoe UI Emoji" w:eastAsia="BIZ UDゴシック" w:hAnsi="Segoe UI Emoji" w:cs="Segoe UI Emoji" w:hint="eastAsia"/>
                <w:color w:val="404040"/>
                <w:sz w:val="18"/>
                <w:szCs w:val="18"/>
              </w:rPr>
              <w:t>🔲</w:t>
            </w:r>
          </w:p>
        </w:tc>
      </w:tr>
    </w:tbl>
    <w:p w14:paraId="011BC5DA" w14:textId="77777777" w:rsidR="00B35A2F" w:rsidRPr="0008536B" w:rsidRDefault="00000000" w:rsidP="00B35A2F">
      <w:pPr>
        <w:rPr>
          <w:rFonts w:ascii="ＭＳ ゴシック" w:eastAsia="ＭＳ ゴシック" w:hAnsi="ＭＳ ゴシック"/>
          <w:b/>
          <w:bCs/>
          <w:sz w:val="24"/>
        </w:rPr>
      </w:pPr>
      <w:r>
        <w:rPr>
          <w:rFonts w:ascii="ＭＳ 明朝" w:eastAsia="ＭＳ 明朝"/>
          <w:noProof/>
          <w:sz w:val="21"/>
          <w:szCs w:val="21"/>
        </w:rPr>
        <w:lastRenderedPageBreak/>
        <w:pict w14:anchorId="0BD05C6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052" type="#_x0000_t15" style="position:absolute;left:0;text-align:left;margin-left:52.85pt;margin-top:61.7pt;width:76.9pt;height:203.6pt;rotation:90;z-index:-7;mso-position-horizontal-relative:text;mso-position-vertical-relative:text" wrapcoords="-629 -80 -629 21600 11953 21600 21390 11477 21810 10680 11953 -80 -629 -80" adj="11516" fillcolor="#d9f2d0">
            <v:textbox style="mso-next-textbox:#_x0000_s2052" inset="5.85pt,.7pt,5.85pt,.7pt">
              <w:txbxContent>
                <w:p w14:paraId="744EC58C" w14:textId="77777777" w:rsidR="00B35A2F" w:rsidRPr="00D119D7" w:rsidRDefault="00B35A2F" w:rsidP="00B35A2F">
                  <w:pPr>
                    <w:numPr>
                      <w:ilvl w:val="0"/>
                      <w:numId w:val="18"/>
                    </w:numPr>
                    <w:jc w:val="center"/>
                    <w:rPr>
                      <w:rFonts w:ascii="游ゴシック Medium" w:eastAsia="游ゴシック Medium" w:hAnsi="游ゴシック Medium"/>
                      <w:sz w:val="32"/>
                      <w:szCs w:val="32"/>
                    </w:rPr>
                  </w:pPr>
                  <w:r>
                    <w:rPr>
                      <w:rFonts w:ascii="游ゴシック Medium" w:eastAsia="游ゴシック Medium" w:hAnsi="游ゴシック Medium" w:hint="eastAsia"/>
                      <w:sz w:val="32"/>
                      <w:szCs w:val="32"/>
                    </w:rPr>
                    <w:t>申請の</w:t>
                  </w:r>
                  <w:r w:rsidRPr="00D119D7">
                    <w:rPr>
                      <w:rFonts w:ascii="游ゴシック Medium" w:eastAsia="游ゴシック Medium" w:hAnsi="游ゴシック Medium" w:hint="eastAsia"/>
                      <w:sz w:val="32"/>
                      <w:szCs w:val="32"/>
                    </w:rPr>
                    <w:t>受付</w:t>
                  </w:r>
                </w:p>
              </w:txbxContent>
            </v:textbox>
            <w10:wrap type="through"/>
          </v:shape>
        </w:pict>
      </w:r>
      <w:r>
        <w:rPr>
          <w:rFonts w:ascii="ＭＳ 明朝" w:eastAsia="ＭＳ 明朝"/>
          <w:noProof/>
          <w:sz w:val="21"/>
          <w:szCs w:val="21"/>
        </w:rPr>
        <w:pict w14:anchorId="5376A853">
          <v:shape id="_x0000_s2051" type="#_x0000_t15" style="position:absolute;left:0;text-align:left;margin-left:57.7pt;margin-top:150.15pt;width:76.9pt;height:203.6pt;rotation:90;z-index:-8;mso-position-horizontal-relative:text;mso-position-vertical-relative:text" wrapcoords="-629 -80 -629 21600 11953 21600 21390 11477 21810 10680 11953 -80 -629 -80" adj="11516" fillcolor="#d9f2d0">
            <v:textbox style="mso-next-textbox:#_x0000_s2051" inset="5.85pt,.7pt,5.85pt,.7pt">
              <w:txbxContent>
                <w:p w14:paraId="763530A8" w14:textId="77777777" w:rsidR="00B35A2F" w:rsidRPr="00D119D7" w:rsidRDefault="00B35A2F" w:rsidP="00B35A2F">
                  <w:pPr>
                    <w:numPr>
                      <w:ilvl w:val="0"/>
                      <w:numId w:val="18"/>
                    </w:numPr>
                    <w:jc w:val="center"/>
                    <w:rPr>
                      <w:rFonts w:ascii="游ゴシック Medium" w:eastAsia="游ゴシック Medium" w:hAnsi="游ゴシック Medium"/>
                      <w:sz w:val="32"/>
                      <w:szCs w:val="32"/>
                    </w:rPr>
                  </w:pPr>
                  <w:r w:rsidRPr="00D119D7">
                    <w:rPr>
                      <w:rFonts w:ascii="游ゴシック Medium" w:eastAsia="游ゴシック Medium" w:hAnsi="游ゴシック Medium" w:hint="eastAsia"/>
                      <w:sz w:val="32"/>
                      <w:szCs w:val="32"/>
                    </w:rPr>
                    <w:t>資料の確認</w:t>
                  </w:r>
                </w:p>
              </w:txbxContent>
            </v:textbox>
            <w10:wrap type="through"/>
          </v:shape>
        </w:pict>
      </w:r>
      <w:r>
        <w:rPr>
          <w:rFonts w:ascii="ＭＳ 明朝" w:eastAsia="ＭＳ 明朝"/>
          <w:noProof/>
          <w:sz w:val="21"/>
          <w:szCs w:val="21"/>
        </w:rPr>
        <w:pict w14:anchorId="0A24531E">
          <v:shape id="_x0000_s2050" type="#_x0000_t15" style="position:absolute;left:0;text-align:left;margin-left:54pt;margin-top:-27.9pt;width:76.9pt;height:201.25pt;rotation:90;z-index:-9;mso-position-horizontal-relative:text;mso-position-vertical-relative:text" wrapcoords="-629 -80 -629 21600 11953 21600 21390 11477 21810 10680 11953 -80 -629 -80" adj="11516" fillcolor="#d9f2d0">
            <v:textbox style="mso-next-textbox:#_x0000_s2050" inset="5.85pt,.7pt,5.85pt,.7pt">
              <w:txbxContent>
                <w:p w14:paraId="06258083" w14:textId="77777777" w:rsidR="00B35A2F" w:rsidRPr="00D119D7" w:rsidRDefault="00B35A2F" w:rsidP="00B35A2F">
                  <w:pPr>
                    <w:numPr>
                      <w:ilvl w:val="0"/>
                      <w:numId w:val="18"/>
                    </w:numPr>
                    <w:jc w:val="center"/>
                    <w:rPr>
                      <w:rFonts w:ascii="游ゴシック Medium" w:eastAsia="游ゴシック Medium" w:hAnsi="游ゴシック Medium"/>
                      <w:sz w:val="32"/>
                      <w:szCs w:val="32"/>
                    </w:rPr>
                  </w:pPr>
                  <w:r w:rsidRPr="00D119D7">
                    <w:rPr>
                      <w:rFonts w:ascii="游ゴシック Medium" w:eastAsia="游ゴシック Medium" w:hAnsi="游ゴシック Medium" w:hint="eastAsia"/>
                      <w:sz w:val="32"/>
                      <w:szCs w:val="32"/>
                    </w:rPr>
                    <w:t>申込者の登録、受付</w:t>
                  </w:r>
                </w:p>
              </w:txbxContent>
            </v:textbox>
            <w10:wrap type="through"/>
          </v:shape>
        </w:pict>
      </w:r>
      <w:r w:rsidR="00B35A2F" w:rsidRPr="0008536B">
        <w:rPr>
          <w:rFonts w:ascii="ＭＳ ゴシック" w:eastAsia="ＭＳ ゴシック" w:hAnsi="ＭＳ ゴシック" w:hint="eastAsia"/>
          <w:b/>
          <w:bCs/>
          <w:sz w:val="24"/>
        </w:rPr>
        <w:t>●公衆送信サービスを実施する際の事務処理の流れ</w:t>
      </w:r>
    </w:p>
    <w:p w14:paraId="2181F059" w14:textId="77777777" w:rsidR="00B35A2F" w:rsidRDefault="00B35A2F" w:rsidP="00B35A2F">
      <w:pPr>
        <w:ind w:firstLineChars="100" w:firstLine="239"/>
        <w:rPr>
          <w:rFonts w:ascii="ＭＳ 明朝" w:eastAsia="ＭＳ 明朝"/>
          <w:sz w:val="21"/>
          <w:szCs w:val="21"/>
        </w:rPr>
      </w:pPr>
      <w:r w:rsidRPr="002229FE">
        <w:rPr>
          <w:rFonts w:ascii="ＭＳ 明朝" w:eastAsia="ＭＳ 明朝" w:hint="eastAsia"/>
          <w:sz w:val="21"/>
          <w:szCs w:val="21"/>
        </w:rPr>
        <w:t>申込者について、特定図書館等に所定の利用者情報の事前登録が行われていることを確認します。また、登録制度を新たに設ける図書館</w:t>
      </w:r>
      <w:r w:rsidRPr="0010648C">
        <w:rPr>
          <w:rFonts w:ascii="ＭＳ 明朝" w:eastAsia="ＭＳ 明朝" w:hint="eastAsia"/>
          <w:sz w:val="21"/>
          <w:szCs w:val="21"/>
        </w:rPr>
        <w:t>は</w:t>
      </w:r>
      <w:r w:rsidR="00AC18D5" w:rsidRPr="0008536B">
        <w:rPr>
          <w:rFonts w:ascii="ＭＳ 明朝" w:eastAsia="ＭＳ 明朝" w:hint="eastAsia"/>
          <w:sz w:val="21"/>
          <w:szCs w:val="21"/>
        </w:rPr>
        <w:t>定められた基準に沿って</w:t>
      </w:r>
      <w:r w:rsidRPr="0010648C">
        <w:rPr>
          <w:rFonts w:ascii="ＭＳ 明朝" w:eastAsia="ＭＳ 明朝" w:hint="eastAsia"/>
          <w:sz w:val="21"/>
          <w:szCs w:val="21"/>
        </w:rPr>
        <w:t>整備く</w:t>
      </w:r>
      <w:r w:rsidRPr="002229FE">
        <w:rPr>
          <w:rFonts w:ascii="ＭＳ 明朝" w:eastAsia="ＭＳ 明朝" w:hint="eastAsia"/>
          <w:sz w:val="21"/>
          <w:szCs w:val="21"/>
        </w:rPr>
        <w:t>ださい。</w:t>
      </w:r>
    </w:p>
    <w:p w14:paraId="10EE49FF" w14:textId="77777777" w:rsidR="00B35A2F" w:rsidRPr="0008536B" w:rsidRDefault="00B35A2F" w:rsidP="00B35A2F">
      <w:pPr>
        <w:ind w:firstLineChars="400" w:firstLine="956"/>
        <w:rPr>
          <w:rFonts w:ascii="ＭＳ Ｐゴシック" w:eastAsia="ＭＳ Ｐゴシック" w:hAnsi="ＭＳ Ｐゴシック"/>
          <w:sz w:val="21"/>
          <w:szCs w:val="21"/>
        </w:rPr>
      </w:pPr>
      <w:r w:rsidRPr="0008536B">
        <w:rPr>
          <w:rFonts w:ascii="ＭＳ Ｐゴシック" w:eastAsia="ＭＳ Ｐゴシック" w:hAnsi="ＭＳ Ｐゴシック" w:hint="eastAsia"/>
          <w:sz w:val="21"/>
          <w:szCs w:val="21"/>
        </w:rPr>
        <w:t>【詳細：手引書第２章１】</w:t>
      </w:r>
    </w:p>
    <w:p w14:paraId="20997B71" w14:textId="77777777" w:rsidR="00B35A2F" w:rsidRDefault="00B35A2F" w:rsidP="00B35A2F">
      <w:pPr>
        <w:rPr>
          <w:rFonts w:ascii="ＭＳ 明朝" w:eastAsia="ＭＳ 明朝"/>
          <w:sz w:val="21"/>
          <w:szCs w:val="21"/>
        </w:rPr>
      </w:pPr>
    </w:p>
    <w:p w14:paraId="3B2157EF" w14:textId="77777777" w:rsidR="00B35A2F" w:rsidRDefault="00B35A2F" w:rsidP="00B35A2F">
      <w:pPr>
        <w:rPr>
          <w:rFonts w:ascii="ＭＳ 明朝" w:eastAsia="ＭＳ 明朝"/>
          <w:sz w:val="21"/>
          <w:szCs w:val="21"/>
        </w:rPr>
      </w:pPr>
    </w:p>
    <w:p w14:paraId="09373EA9" w14:textId="77777777" w:rsidR="00B35A2F" w:rsidRDefault="00AC18D5" w:rsidP="00B35A2F">
      <w:pPr>
        <w:rPr>
          <w:rFonts w:ascii="ＭＳ 明朝" w:eastAsia="ＭＳ 明朝"/>
          <w:sz w:val="21"/>
          <w:szCs w:val="21"/>
        </w:rPr>
      </w:pPr>
      <w:r>
        <w:rPr>
          <w:rFonts w:ascii="ＭＳ 明朝" w:eastAsia="ＭＳ 明朝" w:hint="eastAsia"/>
          <w:sz w:val="21"/>
          <w:szCs w:val="21"/>
        </w:rPr>
        <w:t>申込者</w:t>
      </w:r>
      <w:r w:rsidR="00B35A2F" w:rsidRPr="00FA589C">
        <w:rPr>
          <w:rFonts w:ascii="ＭＳ 明朝" w:eastAsia="ＭＳ 明朝" w:hint="eastAsia"/>
          <w:sz w:val="21"/>
          <w:szCs w:val="21"/>
        </w:rPr>
        <w:t>が事前登録済で、申込内容に不備がないかを確認します。</w:t>
      </w:r>
    </w:p>
    <w:p w14:paraId="276B987C" w14:textId="77777777" w:rsidR="00B35A2F" w:rsidRPr="0008536B" w:rsidRDefault="00B35A2F" w:rsidP="00B35A2F">
      <w:pPr>
        <w:ind w:firstLineChars="100" w:firstLine="239"/>
        <w:rPr>
          <w:rFonts w:ascii="ＭＳ Ｐゴシック" w:eastAsia="ＭＳ Ｐゴシック" w:hAnsi="ＭＳ Ｐゴシック"/>
          <w:sz w:val="21"/>
          <w:szCs w:val="21"/>
        </w:rPr>
      </w:pPr>
      <w:r w:rsidRPr="0008536B">
        <w:rPr>
          <w:rFonts w:ascii="ＭＳ Ｐゴシック" w:eastAsia="ＭＳ Ｐゴシック" w:hAnsi="ＭＳ Ｐゴシック" w:hint="eastAsia"/>
          <w:sz w:val="21"/>
          <w:szCs w:val="21"/>
        </w:rPr>
        <w:t>【詳細：手引書第２章２】</w:t>
      </w:r>
    </w:p>
    <w:p w14:paraId="65C5A4A3" w14:textId="77777777" w:rsidR="00B35A2F" w:rsidRPr="00FA589C" w:rsidRDefault="00B35A2F" w:rsidP="00B35A2F">
      <w:pPr>
        <w:ind w:left="239" w:hangingChars="100" w:hanging="239"/>
        <w:rPr>
          <w:rFonts w:ascii="ＭＳ 明朝" w:eastAsia="ＭＳ 明朝"/>
          <w:sz w:val="21"/>
          <w:szCs w:val="21"/>
        </w:rPr>
      </w:pPr>
    </w:p>
    <w:p w14:paraId="6A49E804" w14:textId="77777777" w:rsidR="00B35A2F" w:rsidRDefault="00B35A2F" w:rsidP="00B35A2F">
      <w:pPr>
        <w:rPr>
          <w:rFonts w:ascii="ＭＳ 明朝" w:eastAsia="ＭＳ 明朝"/>
          <w:sz w:val="21"/>
          <w:szCs w:val="21"/>
        </w:rPr>
      </w:pPr>
    </w:p>
    <w:p w14:paraId="3056C363" w14:textId="77777777" w:rsidR="00B35A2F" w:rsidRDefault="00B35A2F" w:rsidP="00B35A2F">
      <w:pPr>
        <w:rPr>
          <w:rFonts w:ascii="ＭＳ 明朝" w:eastAsia="ＭＳ 明朝"/>
          <w:sz w:val="21"/>
          <w:szCs w:val="21"/>
        </w:rPr>
      </w:pPr>
    </w:p>
    <w:p w14:paraId="0B926FF4" w14:textId="77777777" w:rsidR="00B35A2F" w:rsidRDefault="00B35A2F" w:rsidP="00B35A2F">
      <w:pPr>
        <w:rPr>
          <w:rFonts w:ascii="ＭＳ 明朝" w:eastAsia="ＭＳ 明朝"/>
          <w:sz w:val="21"/>
          <w:szCs w:val="21"/>
        </w:rPr>
      </w:pPr>
      <w:r w:rsidRPr="00FA589C">
        <w:rPr>
          <w:rFonts w:ascii="ＭＳ 明朝" w:eastAsia="ＭＳ 明朝" w:hint="eastAsia"/>
          <w:sz w:val="21"/>
          <w:szCs w:val="21"/>
        </w:rPr>
        <w:t>申込まれた資料の内容が公衆送信サービスの適用範囲内かどうかなどを確認します。</w:t>
      </w:r>
    </w:p>
    <w:p w14:paraId="0BDDA5F5" w14:textId="77777777" w:rsidR="00B35A2F" w:rsidRPr="0008536B" w:rsidRDefault="00B35A2F" w:rsidP="00B35A2F">
      <w:pPr>
        <w:ind w:firstLineChars="100" w:firstLine="239"/>
        <w:rPr>
          <w:rFonts w:ascii="ＭＳ Ｐゴシック" w:eastAsia="ＭＳ Ｐゴシック" w:hAnsi="ＭＳ Ｐゴシック"/>
          <w:sz w:val="21"/>
          <w:szCs w:val="21"/>
          <w:lang w:eastAsia="zh-TW"/>
        </w:rPr>
      </w:pPr>
      <w:r w:rsidRPr="0008536B">
        <w:rPr>
          <w:rFonts w:ascii="ＭＳ Ｐゴシック" w:eastAsia="ＭＳ Ｐゴシック" w:hAnsi="ＭＳ Ｐゴシック" w:hint="eastAsia"/>
          <w:sz w:val="21"/>
          <w:szCs w:val="21"/>
          <w:lang w:eastAsia="zh-TW"/>
        </w:rPr>
        <w:t>【詳細：手引書第２章３】</w:t>
      </w:r>
    </w:p>
    <w:p w14:paraId="513451F7" w14:textId="77777777" w:rsidR="00B35A2F" w:rsidRDefault="00B35A2F" w:rsidP="00B35A2F">
      <w:pPr>
        <w:ind w:left="239" w:hangingChars="100" w:hanging="239"/>
        <w:rPr>
          <w:rFonts w:ascii="ＭＳ 明朝" w:eastAsia="ＭＳ 明朝"/>
          <w:sz w:val="21"/>
          <w:szCs w:val="21"/>
        </w:rPr>
      </w:pPr>
    </w:p>
    <w:p w14:paraId="5F393FC7" w14:textId="77777777" w:rsidR="00785538" w:rsidRDefault="00785538" w:rsidP="00B35A2F">
      <w:pPr>
        <w:ind w:left="239" w:hangingChars="100" w:hanging="239"/>
        <w:rPr>
          <w:rFonts w:ascii="ＭＳ 明朝" w:eastAsia="ＭＳ 明朝"/>
          <w:sz w:val="21"/>
          <w:szCs w:val="21"/>
        </w:rPr>
      </w:pPr>
    </w:p>
    <w:p w14:paraId="3250A756" w14:textId="77777777" w:rsidR="00785538" w:rsidRDefault="00785538" w:rsidP="00B35A2F">
      <w:pPr>
        <w:ind w:left="239" w:hangingChars="100" w:hanging="239"/>
        <w:rPr>
          <w:rFonts w:ascii="ＭＳ 明朝" w:eastAsia="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785538" w14:paraId="7BE1C8C1" w14:textId="77777777">
        <w:trPr>
          <w:trHeight w:val="237"/>
        </w:trPr>
        <w:tc>
          <w:tcPr>
            <w:tcW w:w="3397" w:type="dxa"/>
            <w:shd w:val="clear" w:color="auto" w:fill="D9D9D9"/>
            <w:vAlign w:val="center"/>
          </w:tcPr>
          <w:p w14:paraId="5B305340" w14:textId="77777777" w:rsidR="00785538" w:rsidRPr="0008536B" w:rsidRDefault="00785538">
            <w:pPr>
              <w:rPr>
                <w:rFonts w:ascii="ＭＳ ゴシック" w:eastAsia="ＭＳ ゴシック" w:hAnsi="ＭＳ ゴシック"/>
                <w:sz w:val="18"/>
                <w:szCs w:val="18"/>
              </w:rPr>
            </w:pPr>
            <w:r w:rsidRPr="0008536B">
              <w:rPr>
                <w:rFonts w:ascii="ＭＳ ゴシック" w:eastAsia="ＭＳ ゴシック" w:hAnsi="ＭＳ ゴシック"/>
                <w:sz w:val="18"/>
                <w:szCs w:val="18"/>
              </w:rPr>
              <w:t>送信対象外</w:t>
            </w:r>
            <w:r w:rsidRPr="0008536B">
              <w:rPr>
                <w:rFonts w:ascii="ＭＳ ゴシック" w:eastAsia="ＭＳ ゴシック" w:hAnsi="ＭＳ ゴシック" w:hint="eastAsia"/>
                <w:sz w:val="18"/>
                <w:szCs w:val="18"/>
              </w:rPr>
              <w:t>資料</w:t>
            </w:r>
          </w:p>
        </w:tc>
        <w:tc>
          <w:tcPr>
            <w:tcW w:w="5663" w:type="dxa"/>
            <w:shd w:val="clear" w:color="auto" w:fill="D9D9D9"/>
            <w:vAlign w:val="center"/>
          </w:tcPr>
          <w:p w14:paraId="67F6A340" w14:textId="77777777" w:rsidR="00785538" w:rsidRPr="0008536B" w:rsidRDefault="00785538">
            <w:pPr>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確認方法</w:t>
            </w:r>
          </w:p>
        </w:tc>
      </w:tr>
      <w:tr w:rsidR="00785538" w14:paraId="301A09EA" w14:textId="77777777">
        <w:tc>
          <w:tcPr>
            <w:tcW w:w="3397" w:type="dxa"/>
            <w:shd w:val="clear" w:color="auto" w:fill="auto"/>
          </w:tcPr>
          <w:p w14:paraId="1FDF93A5" w14:textId="77777777" w:rsidR="00785538" w:rsidRPr="0008536B" w:rsidRDefault="0078553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法第31条第2項ただし書に該当するものとして、指定管理団体（SARLIB）</w:t>
            </w:r>
            <w:r w:rsidRPr="0008536B">
              <w:rPr>
                <w:rFonts w:ascii="ＭＳ ゴシック" w:eastAsia="ＭＳ ゴシック" w:hAnsi="ＭＳ ゴシック"/>
                <w:sz w:val="18"/>
                <w:szCs w:val="18"/>
              </w:rPr>
              <w:t>から各特定図書館等に対し除外資料として指定されたもの</w:t>
            </w:r>
          </w:p>
        </w:tc>
        <w:tc>
          <w:tcPr>
            <w:tcW w:w="5663" w:type="dxa"/>
            <w:shd w:val="clear" w:color="auto" w:fill="auto"/>
          </w:tcPr>
          <w:p w14:paraId="5F2FDA69" w14:textId="77777777" w:rsidR="00785538" w:rsidRPr="0008536B" w:rsidRDefault="0078553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指定管理団体（SARLIB）が送付するリスト（I</w:t>
            </w:r>
            <w:r w:rsidRPr="0008536B">
              <w:rPr>
                <w:rFonts w:ascii="ＭＳ ゴシック" w:eastAsia="ＭＳ ゴシック" w:hAnsi="ＭＳ ゴシック"/>
                <w:sz w:val="18"/>
                <w:szCs w:val="18"/>
              </w:rPr>
              <w:t>SBN/ISSN</w:t>
            </w:r>
            <w:r w:rsidRPr="0008536B">
              <w:rPr>
                <w:rFonts w:ascii="ＭＳ ゴシック" w:eastAsia="ＭＳ ゴシック" w:hAnsi="ＭＳ ゴシック" w:hint="eastAsia"/>
                <w:sz w:val="18"/>
                <w:szCs w:val="18"/>
              </w:rPr>
              <w:t>記載）による。※適用時点は利用者の申込時とする。</w:t>
            </w:r>
          </w:p>
          <w:p w14:paraId="49DAD432" w14:textId="77777777" w:rsidR="00785538" w:rsidRPr="0008536B" w:rsidRDefault="0078553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2024年3月29日時点では未公表ですが、指定管理団体（SARLIB）よりURLが公表される予定です。</w:t>
            </w:r>
          </w:p>
          <w:p w14:paraId="6B0B6B23" w14:textId="77777777" w:rsidR="00785538" w:rsidRPr="0008536B" w:rsidRDefault="0078553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（適時更新されますのでご注意ください。）</w:t>
            </w:r>
          </w:p>
        </w:tc>
      </w:tr>
      <w:tr w:rsidR="00785538" w14:paraId="6A28C333" w14:textId="77777777" w:rsidTr="0008536B">
        <w:trPr>
          <w:trHeight w:val="340"/>
        </w:trPr>
        <w:tc>
          <w:tcPr>
            <w:tcW w:w="3397" w:type="dxa"/>
            <w:shd w:val="clear" w:color="auto" w:fill="auto"/>
            <w:vAlign w:val="center"/>
          </w:tcPr>
          <w:p w14:paraId="71FB1492" w14:textId="77777777" w:rsidR="00785538" w:rsidRPr="0008536B" w:rsidRDefault="00785538">
            <w:pPr>
              <w:adjustRightInd w:val="0"/>
              <w:snapToGrid w:val="0"/>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楽譜</w:t>
            </w:r>
          </w:p>
        </w:tc>
        <w:tc>
          <w:tcPr>
            <w:tcW w:w="5663" w:type="dxa"/>
            <w:shd w:val="clear" w:color="auto" w:fill="auto"/>
            <w:vAlign w:val="center"/>
          </w:tcPr>
          <w:p w14:paraId="48511894" w14:textId="77777777" w:rsidR="00785538" w:rsidRPr="0008536B" w:rsidRDefault="00785538">
            <w:pPr>
              <w:adjustRightInd w:val="0"/>
              <w:snapToGrid w:val="0"/>
              <w:rPr>
                <w:rFonts w:ascii="ＭＳ ゴシック" w:eastAsia="ＭＳ ゴシック" w:hAnsi="ＭＳ ゴシック"/>
                <w:sz w:val="18"/>
                <w:szCs w:val="18"/>
              </w:rPr>
            </w:pPr>
            <w:r w:rsidRPr="0008536B">
              <w:rPr>
                <w:rFonts w:ascii="ＭＳ ゴシック" w:eastAsia="ＭＳ ゴシック" w:hAnsi="ＭＳ ゴシック"/>
                <w:sz w:val="18"/>
                <w:szCs w:val="18"/>
              </w:rPr>
              <w:t>各特定図書館等の分類等による。</w:t>
            </w:r>
          </w:p>
        </w:tc>
      </w:tr>
      <w:tr w:rsidR="00785538" w14:paraId="0DBA1B5D" w14:textId="77777777" w:rsidTr="0008536B">
        <w:trPr>
          <w:trHeight w:val="340"/>
        </w:trPr>
        <w:tc>
          <w:tcPr>
            <w:tcW w:w="3397" w:type="dxa"/>
            <w:shd w:val="clear" w:color="auto" w:fill="auto"/>
            <w:vAlign w:val="center"/>
          </w:tcPr>
          <w:p w14:paraId="38D568C6" w14:textId="77777777" w:rsidR="00785538" w:rsidRPr="0008536B" w:rsidRDefault="00785538">
            <w:pPr>
              <w:adjustRightInd w:val="0"/>
              <w:snapToGrid w:val="0"/>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地図</w:t>
            </w:r>
          </w:p>
        </w:tc>
        <w:tc>
          <w:tcPr>
            <w:tcW w:w="5663" w:type="dxa"/>
            <w:shd w:val="clear" w:color="auto" w:fill="auto"/>
            <w:vAlign w:val="center"/>
          </w:tcPr>
          <w:p w14:paraId="6E214753" w14:textId="77777777" w:rsidR="00785538" w:rsidRPr="0008536B" w:rsidRDefault="00785538">
            <w:pPr>
              <w:adjustRightInd w:val="0"/>
              <w:snapToGrid w:val="0"/>
              <w:rPr>
                <w:rFonts w:ascii="ＭＳ ゴシック" w:eastAsia="ＭＳ ゴシック" w:hAnsi="ＭＳ ゴシック"/>
                <w:sz w:val="18"/>
                <w:szCs w:val="18"/>
              </w:rPr>
            </w:pPr>
            <w:r w:rsidRPr="0008536B">
              <w:rPr>
                <w:rFonts w:ascii="ＭＳ ゴシック" w:eastAsia="ＭＳ ゴシック" w:hAnsi="ＭＳ ゴシック"/>
                <w:sz w:val="18"/>
                <w:szCs w:val="18"/>
              </w:rPr>
              <w:t>各特定図書館等の分類等による。</w:t>
            </w:r>
          </w:p>
        </w:tc>
      </w:tr>
      <w:tr w:rsidR="00785538" w14:paraId="48E6B5CC" w14:textId="77777777" w:rsidTr="0008536B">
        <w:trPr>
          <w:trHeight w:val="340"/>
        </w:trPr>
        <w:tc>
          <w:tcPr>
            <w:tcW w:w="3397" w:type="dxa"/>
            <w:shd w:val="clear" w:color="auto" w:fill="auto"/>
            <w:vAlign w:val="center"/>
          </w:tcPr>
          <w:p w14:paraId="37B87AF4" w14:textId="77777777" w:rsidR="00785538" w:rsidRPr="0008536B" w:rsidRDefault="00785538">
            <w:pPr>
              <w:adjustRightInd w:val="0"/>
              <w:snapToGrid w:val="0"/>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写真集</w:t>
            </w:r>
          </w:p>
        </w:tc>
        <w:tc>
          <w:tcPr>
            <w:tcW w:w="5663" w:type="dxa"/>
            <w:shd w:val="clear" w:color="auto" w:fill="auto"/>
            <w:vAlign w:val="center"/>
          </w:tcPr>
          <w:p w14:paraId="3B51B703" w14:textId="77777777" w:rsidR="00785538" w:rsidRPr="0008536B" w:rsidRDefault="00785538">
            <w:pPr>
              <w:adjustRightInd w:val="0"/>
              <w:snapToGrid w:val="0"/>
              <w:rPr>
                <w:rFonts w:ascii="ＭＳ ゴシック" w:eastAsia="ＭＳ ゴシック" w:hAnsi="ＭＳ ゴシック"/>
                <w:sz w:val="18"/>
                <w:szCs w:val="18"/>
              </w:rPr>
            </w:pPr>
            <w:r w:rsidRPr="0008536B">
              <w:rPr>
                <w:rFonts w:ascii="ＭＳ ゴシック" w:eastAsia="ＭＳ ゴシック" w:hAnsi="ＭＳ ゴシック"/>
                <w:sz w:val="18"/>
                <w:szCs w:val="18"/>
              </w:rPr>
              <w:t>各特定図書館等の分類等による。</w:t>
            </w:r>
          </w:p>
        </w:tc>
      </w:tr>
      <w:tr w:rsidR="00785538" w14:paraId="61E7422D" w14:textId="77777777" w:rsidTr="0008536B">
        <w:trPr>
          <w:trHeight w:val="340"/>
        </w:trPr>
        <w:tc>
          <w:tcPr>
            <w:tcW w:w="3397" w:type="dxa"/>
            <w:shd w:val="clear" w:color="auto" w:fill="auto"/>
            <w:vAlign w:val="center"/>
          </w:tcPr>
          <w:p w14:paraId="55D9266E" w14:textId="77777777" w:rsidR="00785538" w:rsidRPr="0008536B" w:rsidRDefault="00785538">
            <w:pPr>
              <w:adjustRightInd w:val="0"/>
              <w:snapToGrid w:val="0"/>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画集</w:t>
            </w:r>
          </w:p>
        </w:tc>
        <w:tc>
          <w:tcPr>
            <w:tcW w:w="5663" w:type="dxa"/>
            <w:shd w:val="clear" w:color="auto" w:fill="auto"/>
            <w:vAlign w:val="center"/>
          </w:tcPr>
          <w:p w14:paraId="06A42334" w14:textId="77777777" w:rsidR="00785538" w:rsidRPr="0008536B" w:rsidRDefault="00785538">
            <w:pPr>
              <w:adjustRightInd w:val="0"/>
              <w:snapToGrid w:val="0"/>
              <w:rPr>
                <w:rFonts w:ascii="ＭＳ ゴシック" w:eastAsia="ＭＳ ゴシック" w:hAnsi="ＭＳ ゴシック"/>
                <w:sz w:val="18"/>
                <w:szCs w:val="18"/>
              </w:rPr>
            </w:pPr>
            <w:r w:rsidRPr="0008536B">
              <w:rPr>
                <w:rFonts w:ascii="ＭＳ ゴシック" w:eastAsia="ＭＳ ゴシック" w:hAnsi="ＭＳ ゴシック"/>
                <w:sz w:val="18"/>
                <w:szCs w:val="18"/>
              </w:rPr>
              <w:t>各特定図書館等の分類等による。</w:t>
            </w:r>
          </w:p>
        </w:tc>
      </w:tr>
    </w:tbl>
    <w:p w14:paraId="7FE2B2B4" w14:textId="77777777" w:rsidR="00B35A2F" w:rsidRDefault="00000000" w:rsidP="00B35A2F">
      <w:pPr>
        <w:rPr>
          <w:rFonts w:ascii="ＭＳ 明朝" w:eastAsia="ＭＳ 明朝"/>
          <w:sz w:val="22"/>
          <w:szCs w:val="22"/>
        </w:rPr>
      </w:pPr>
      <w:r>
        <w:rPr>
          <w:rFonts w:ascii="ＭＳ 明朝" w:eastAsia="ＭＳ 明朝"/>
          <w:noProof/>
          <w:sz w:val="22"/>
          <w:szCs w:val="22"/>
        </w:rPr>
        <w:pict w14:anchorId="2E956D02">
          <v:shape id="_x0000_s2053" type="#_x0000_t15" style="position:absolute;left:0;text-align:left;margin-left:63.35pt;margin-top:-39.7pt;width:76.9pt;height:203.6pt;rotation:90;z-index:-6;mso-position-horizontal-relative:text;mso-position-vertical-relative:text" wrapcoords="-629 -80 -629 21600 11953 21600 21390 11477 21810 10680 11953 -80 -629 -80" adj="11516" fillcolor="#d9f2d0">
            <v:textbox style="mso-next-textbox:#_x0000_s2053" inset="5.85pt,.7pt,5.85pt,.7pt">
              <w:txbxContent>
                <w:p w14:paraId="44D3C50E" w14:textId="77777777" w:rsidR="00B35A2F" w:rsidRPr="00D119D7" w:rsidRDefault="00B35A2F" w:rsidP="00B35A2F">
                  <w:pPr>
                    <w:numPr>
                      <w:ilvl w:val="0"/>
                      <w:numId w:val="18"/>
                    </w:numPr>
                    <w:jc w:val="center"/>
                    <w:rPr>
                      <w:rFonts w:ascii="游ゴシック Medium" w:eastAsia="游ゴシック Medium" w:hAnsi="游ゴシック Medium"/>
                      <w:sz w:val="32"/>
                      <w:szCs w:val="32"/>
                    </w:rPr>
                  </w:pPr>
                  <w:r>
                    <w:rPr>
                      <w:rFonts w:ascii="游ゴシック Medium" w:eastAsia="游ゴシック Medium" w:hAnsi="游ゴシック Medium" w:hint="eastAsia"/>
                      <w:sz w:val="32"/>
                      <w:szCs w:val="32"/>
                    </w:rPr>
                    <w:t>補償金の算定</w:t>
                  </w:r>
                </w:p>
              </w:txbxContent>
            </v:textbox>
            <w10:wrap type="through"/>
          </v:shape>
        </w:pict>
      </w:r>
    </w:p>
    <w:p w14:paraId="36EE94FC" w14:textId="77777777" w:rsidR="00B35A2F" w:rsidRDefault="00B35A2F" w:rsidP="00B35A2F">
      <w:pPr>
        <w:rPr>
          <w:rFonts w:ascii="ＭＳ 明朝" w:eastAsia="ＭＳ 明朝"/>
          <w:sz w:val="21"/>
          <w:szCs w:val="21"/>
        </w:rPr>
      </w:pPr>
      <w:r w:rsidRPr="00FA589C">
        <w:rPr>
          <w:rFonts w:ascii="ＭＳ 明朝" w:eastAsia="ＭＳ 明朝" w:hint="eastAsia"/>
          <w:sz w:val="21"/>
          <w:szCs w:val="21"/>
        </w:rPr>
        <w:t>「図書館等公衆送信補償金規程」で定められた計算式により補償金額を算定します。</w:t>
      </w:r>
    </w:p>
    <w:p w14:paraId="79D6491B" w14:textId="77777777" w:rsidR="00B35A2F" w:rsidRPr="0008536B" w:rsidRDefault="00B35A2F" w:rsidP="00B35A2F">
      <w:pPr>
        <w:ind w:firstLineChars="100" w:firstLine="239"/>
        <w:rPr>
          <w:rFonts w:ascii="ＭＳ Ｐゴシック" w:eastAsia="ＭＳ Ｐゴシック" w:hAnsi="ＭＳ Ｐゴシック"/>
          <w:sz w:val="21"/>
          <w:szCs w:val="21"/>
        </w:rPr>
      </w:pPr>
      <w:r w:rsidRPr="0008536B">
        <w:rPr>
          <w:rFonts w:ascii="ＭＳ Ｐゴシック" w:eastAsia="ＭＳ Ｐゴシック" w:hAnsi="ＭＳ Ｐゴシック" w:hint="eastAsia"/>
          <w:sz w:val="21"/>
          <w:szCs w:val="21"/>
          <w:lang w:eastAsia="zh-TW"/>
        </w:rPr>
        <w:t>【詳細：手引書第２章４】</w:t>
      </w:r>
    </w:p>
    <w:p w14:paraId="2CBF8E8A" w14:textId="77777777" w:rsidR="00B35A2F" w:rsidRDefault="00B35A2F" w:rsidP="00B35A2F">
      <w:pPr>
        <w:ind w:firstLineChars="100" w:firstLine="239"/>
        <w:rPr>
          <w:rFonts w:ascii="ＭＳ 明朝" w:eastAsia="ＭＳ 明朝"/>
          <w:sz w:val="21"/>
          <w:szCs w:val="21"/>
        </w:rPr>
      </w:pPr>
    </w:p>
    <w:p w14:paraId="4BCC162E" w14:textId="77777777" w:rsidR="00B35A2F" w:rsidRDefault="00B35A2F" w:rsidP="00B35A2F">
      <w:pPr>
        <w:ind w:firstLineChars="100" w:firstLine="239"/>
        <w:rPr>
          <w:rFonts w:ascii="ＭＳ 明朝" w:eastAsia="ＭＳ 明朝"/>
          <w:sz w:val="21"/>
          <w:szCs w:val="21"/>
        </w:rPr>
      </w:pPr>
    </w:p>
    <w:p w14:paraId="6F7BB894" w14:textId="77777777" w:rsidR="002B7872" w:rsidRDefault="002B7872" w:rsidP="00B35A2F">
      <w:pPr>
        <w:ind w:firstLineChars="100" w:firstLine="239"/>
        <w:rPr>
          <w:rFonts w:ascii="ＭＳ 明朝" w:eastAsia="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266"/>
      </w:tblGrid>
      <w:tr w:rsidR="00785538" w14:paraId="0453578F" w14:textId="77777777" w:rsidTr="004353F8">
        <w:trPr>
          <w:trHeight w:val="237"/>
        </w:trPr>
        <w:tc>
          <w:tcPr>
            <w:tcW w:w="3794" w:type="dxa"/>
            <w:shd w:val="clear" w:color="auto" w:fill="D9D9D9"/>
            <w:vAlign w:val="center"/>
          </w:tcPr>
          <w:p w14:paraId="7864E5BF" w14:textId="77777777" w:rsidR="00785538" w:rsidRPr="0008536B" w:rsidRDefault="0078553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著作物の種類</w:t>
            </w:r>
          </w:p>
        </w:tc>
        <w:tc>
          <w:tcPr>
            <w:tcW w:w="5266" w:type="dxa"/>
            <w:shd w:val="clear" w:color="auto" w:fill="D9D9D9"/>
            <w:vAlign w:val="center"/>
          </w:tcPr>
          <w:p w14:paraId="51CEC473" w14:textId="77777777" w:rsidR="00785538" w:rsidRPr="0008536B" w:rsidRDefault="0078553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補償金算定式</w:t>
            </w:r>
          </w:p>
        </w:tc>
      </w:tr>
      <w:tr w:rsidR="00785538" w14:paraId="4E8E7553" w14:textId="77777777" w:rsidTr="004353F8">
        <w:tc>
          <w:tcPr>
            <w:tcW w:w="3794" w:type="dxa"/>
            <w:shd w:val="clear" w:color="auto" w:fill="auto"/>
          </w:tcPr>
          <w:p w14:paraId="0C52AC05" w14:textId="77777777" w:rsidR="00785538" w:rsidRPr="0008536B" w:rsidRDefault="0078553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sz w:val="18"/>
                <w:szCs w:val="18"/>
              </w:rPr>
              <w:t>A</w:t>
            </w:r>
            <w:r w:rsidRPr="0008536B">
              <w:rPr>
                <w:rFonts w:ascii="ＭＳ ゴシック" w:eastAsia="ＭＳ ゴシック" w:hAnsi="ＭＳ ゴシック" w:hint="eastAsia"/>
                <w:sz w:val="18"/>
                <w:szCs w:val="18"/>
              </w:rPr>
              <w:t xml:space="preserve"> 新聞</w:t>
            </w:r>
          </w:p>
        </w:tc>
        <w:tc>
          <w:tcPr>
            <w:tcW w:w="5266" w:type="dxa"/>
            <w:shd w:val="clear" w:color="auto" w:fill="auto"/>
          </w:tcPr>
          <w:p w14:paraId="5A9DEF97" w14:textId="77777777" w:rsidR="00785538" w:rsidRPr="0008536B" w:rsidRDefault="00785538" w:rsidP="0010648C">
            <w:pPr>
              <w:pStyle w:val="a"/>
              <w:numPr>
                <w:ilvl w:val="0"/>
                <w:numId w:val="0"/>
              </w:numPr>
              <w:adjustRightInd w:val="0"/>
              <w:snapToGrid w:val="0"/>
              <w:spacing w:beforeLines="50" w:before="141" w:line="200" w:lineRule="exact"/>
              <w:jc w:val="right"/>
              <w:rPr>
                <w:rFonts w:ascii="ＭＳ ゴシック" w:eastAsia="ＭＳ ゴシック" w:hAnsi="ＭＳ ゴシック"/>
                <w:color w:val="auto"/>
                <w:spacing w:val="-18"/>
                <w:kern w:val="2"/>
                <w:sz w:val="18"/>
                <w:szCs w:val="18"/>
              </w:rPr>
            </w:pPr>
            <w:r w:rsidRPr="0008536B">
              <w:rPr>
                <w:rFonts w:ascii="ＭＳ ゴシック" w:eastAsia="ＭＳ ゴシック" w:hAnsi="ＭＳ ゴシック"/>
                <w:color w:val="auto"/>
                <w:spacing w:val="-18"/>
                <w:kern w:val="2"/>
                <w:sz w:val="18"/>
                <w:szCs w:val="18"/>
              </w:rPr>
              <w:t>1頁あたり500円</w:t>
            </w:r>
          </w:p>
          <w:p w14:paraId="77FD6166" w14:textId="77777777" w:rsidR="00785538" w:rsidRPr="0008536B" w:rsidRDefault="00785538" w:rsidP="0010648C">
            <w:pPr>
              <w:pStyle w:val="a"/>
              <w:numPr>
                <w:ilvl w:val="0"/>
                <w:numId w:val="0"/>
              </w:numPr>
              <w:adjustRightInd w:val="0"/>
              <w:snapToGrid w:val="0"/>
              <w:spacing w:beforeLines="50" w:before="141" w:line="200" w:lineRule="exact"/>
              <w:jc w:val="right"/>
              <w:rPr>
                <w:rFonts w:ascii="ＭＳ ゴシック" w:eastAsia="ＭＳ ゴシック" w:hAnsi="ＭＳ ゴシック"/>
                <w:color w:val="auto"/>
                <w:spacing w:val="-18"/>
                <w:kern w:val="2"/>
                <w:sz w:val="18"/>
                <w:szCs w:val="18"/>
              </w:rPr>
            </w:pPr>
            <w:r w:rsidRPr="0008536B">
              <w:rPr>
                <w:rFonts w:ascii="ＭＳ ゴシック" w:eastAsia="ＭＳ ゴシック" w:hAnsi="ＭＳ ゴシック"/>
                <w:color w:val="auto"/>
                <w:spacing w:val="-18"/>
                <w:kern w:val="2"/>
                <w:sz w:val="18"/>
                <w:szCs w:val="18"/>
              </w:rPr>
              <w:t>2頁目以降1頁ごとに100円</w:t>
            </w:r>
          </w:p>
        </w:tc>
      </w:tr>
      <w:tr w:rsidR="00785538" w14:paraId="5D42A764" w14:textId="77777777" w:rsidTr="004353F8">
        <w:trPr>
          <w:trHeight w:val="394"/>
        </w:trPr>
        <w:tc>
          <w:tcPr>
            <w:tcW w:w="3794" w:type="dxa"/>
            <w:shd w:val="clear" w:color="auto" w:fill="auto"/>
          </w:tcPr>
          <w:p w14:paraId="4A37C0F3" w14:textId="77777777" w:rsidR="00785538" w:rsidRPr="0008536B" w:rsidRDefault="0078553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sz w:val="18"/>
                <w:szCs w:val="18"/>
              </w:rPr>
              <w:t>B</w:t>
            </w:r>
            <w:r w:rsidRPr="0008536B">
              <w:rPr>
                <w:rFonts w:ascii="ＭＳ ゴシック" w:eastAsia="ＭＳ ゴシック" w:hAnsi="ＭＳ ゴシック" w:hint="eastAsia"/>
                <w:sz w:val="18"/>
                <w:szCs w:val="18"/>
              </w:rPr>
              <w:t xml:space="preserve"> 定期刊行物（雑誌を含む。）</w:t>
            </w:r>
          </w:p>
        </w:tc>
        <w:tc>
          <w:tcPr>
            <w:tcW w:w="5266" w:type="dxa"/>
            <w:shd w:val="clear" w:color="auto" w:fill="auto"/>
          </w:tcPr>
          <w:p w14:paraId="57F21546" w14:textId="77777777" w:rsidR="00785538" w:rsidRPr="0008536B" w:rsidRDefault="00785538" w:rsidP="0010648C">
            <w:pPr>
              <w:pStyle w:val="a"/>
              <w:numPr>
                <w:ilvl w:val="0"/>
                <w:numId w:val="0"/>
              </w:numPr>
              <w:adjustRightInd w:val="0"/>
              <w:snapToGrid w:val="0"/>
              <w:spacing w:beforeLines="50" w:before="141" w:line="200" w:lineRule="exact"/>
              <w:jc w:val="right"/>
              <w:rPr>
                <w:rFonts w:ascii="ＭＳ ゴシック" w:eastAsia="ＭＳ ゴシック" w:hAnsi="ＭＳ ゴシック"/>
                <w:color w:val="auto"/>
                <w:spacing w:val="-18"/>
                <w:kern w:val="2"/>
                <w:sz w:val="18"/>
                <w:szCs w:val="18"/>
              </w:rPr>
            </w:pPr>
            <w:r w:rsidRPr="0008536B">
              <w:rPr>
                <w:rFonts w:ascii="ＭＳ ゴシック" w:eastAsia="ＭＳ ゴシック" w:hAnsi="ＭＳ ゴシック"/>
                <w:color w:val="auto"/>
                <w:spacing w:val="-18"/>
                <w:kern w:val="2"/>
                <w:sz w:val="18"/>
                <w:szCs w:val="18"/>
              </w:rPr>
              <w:t>1頁あたり500円</w:t>
            </w:r>
          </w:p>
          <w:p w14:paraId="7D2706F4" w14:textId="77777777" w:rsidR="00785538" w:rsidRPr="0008536B" w:rsidRDefault="00785538" w:rsidP="0010648C">
            <w:pPr>
              <w:pStyle w:val="a"/>
              <w:numPr>
                <w:ilvl w:val="0"/>
                <w:numId w:val="0"/>
              </w:numPr>
              <w:adjustRightInd w:val="0"/>
              <w:snapToGrid w:val="0"/>
              <w:spacing w:beforeLines="50" w:before="141" w:line="200" w:lineRule="exact"/>
              <w:jc w:val="right"/>
              <w:rPr>
                <w:rFonts w:ascii="ＭＳ ゴシック" w:eastAsia="ＭＳ ゴシック" w:hAnsi="ＭＳ ゴシック"/>
                <w:color w:val="auto"/>
                <w:spacing w:val="-18"/>
                <w:kern w:val="2"/>
                <w:sz w:val="18"/>
                <w:szCs w:val="18"/>
              </w:rPr>
            </w:pPr>
            <w:r w:rsidRPr="0008536B">
              <w:rPr>
                <w:rFonts w:ascii="ＭＳ ゴシック" w:eastAsia="ＭＳ ゴシック" w:hAnsi="ＭＳ ゴシック"/>
                <w:color w:val="auto"/>
                <w:spacing w:val="-18"/>
                <w:kern w:val="2"/>
                <w:sz w:val="18"/>
                <w:szCs w:val="18"/>
              </w:rPr>
              <w:t>2頁目以降1頁ごとに100円</w:t>
            </w:r>
          </w:p>
        </w:tc>
      </w:tr>
      <w:tr w:rsidR="00785538" w14:paraId="5D0CC0CE" w14:textId="77777777" w:rsidTr="004353F8">
        <w:trPr>
          <w:trHeight w:val="394"/>
        </w:trPr>
        <w:tc>
          <w:tcPr>
            <w:tcW w:w="3794" w:type="dxa"/>
            <w:shd w:val="clear" w:color="auto" w:fill="auto"/>
          </w:tcPr>
          <w:p w14:paraId="611C7EC5" w14:textId="77777777" w:rsidR="00785538" w:rsidRPr="0008536B" w:rsidRDefault="0078553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C本体価格が明示されている図書</w:t>
            </w:r>
          </w:p>
          <w:p w14:paraId="1D38246F" w14:textId="77777777" w:rsidR="00785538" w:rsidRPr="0008536B" w:rsidRDefault="0078553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（指定管理団体（SARLIB）が提供するデータベースに本体価格がない場合は本体価格不明図書として扱う）</w:t>
            </w:r>
          </w:p>
        </w:tc>
        <w:tc>
          <w:tcPr>
            <w:tcW w:w="5266" w:type="dxa"/>
            <w:shd w:val="clear" w:color="auto" w:fill="auto"/>
          </w:tcPr>
          <w:p w14:paraId="0DDA7A23" w14:textId="77777777" w:rsidR="00785538" w:rsidRPr="0008536B" w:rsidRDefault="00785538" w:rsidP="0008536B">
            <w:pPr>
              <w:adjustRightInd w:val="0"/>
              <w:snapToGrid w:val="0"/>
              <w:spacing w:line="200" w:lineRule="exact"/>
              <w:jc w:val="righ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本体価格を総頁数で除し、公衆送信を行う頁数と係数</w:t>
            </w:r>
            <w:r w:rsidRPr="0008536B">
              <w:rPr>
                <w:rFonts w:ascii="ＭＳ ゴシック" w:eastAsia="ＭＳ ゴシック" w:hAnsi="ＭＳ ゴシック"/>
                <w:sz w:val="18"/>
                <w:szCs w:val="18"/>
              </w:rPr>
              <w:t>10をそれぞれ乗ずる</w:t>
            </w:r>
          </w:p>
          <w:p w14:paraId="118C52F4" w14:textId="77777777" w:rsidR="00785538" w:rsidRPr="0008536B" w:rsidRDefault="00785538" w:rsidP="0008536B">
            <w:pPr>
              <w:adjustRightInd w:val="0"/>
              <w:snapToGrid w:val="0"/>
              <w:spacing w:line="200" w:lineRule="exact"/>
              <w:jc w:val="righ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（1冊あたりの申請に係る補償金額が500円を</w:t>
            </w:r>
          </w:p>
          <w:p w14:paraId="4F5723FF" w14:textId="77777777" w:rsidR="00785538" w:rsidRPr="0008536B" w:rsidRDefault="00785538" w:rsidP="0008536B">
            <w:pPr>
              <w:adjustRightInd w:val="0"/>
              <w:snapToGrid w:val="0"/>
              <w:spacing w:line="200" w:lineRule="exact"/>
              <w:jc w:val="righ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下回る場合には、500円とする）</w:t>
            </w:r>
          </w:p>
        </w:tc>
      </w:tr>
      <w:tr w:rsidR="00785538" w14:paraId="480CF647" w14:textId="77777777" w:rsidTr="004353F8">
        <w:trPr>
          <w:trHeight w:val="394"/>
        </w:trPr>
        <w:tc>
          <w:tcPr>
            <w:tcW w:w="3794" w:type="dxa"/>
            <w:shd w:val="clear" w:color="auto" w:fill="auto"/>
          </w:tcPr>
          <w:p w14:paraId="4D4D9080" w14:textId="77777777" w:rsidR="00785538" w:rsidRPr="0008536B" w:rsidRDefault="0078553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sz w:val="18"/>
                <w:szCs w:val="18"/>
              </w:rPr>
              <w:t>D</w:t>
            </w:r>
            <w:r w:rsidRPr="0008536B">
              <w:rPr>
                <w:rFonts w:ascii="ＭＳ ゴシック" w:eastAsia="ＭＳ ゴシック" w:hAnsi="ＭＳ ゴシック" w:hint="eastAsia"/>
                <w:sz w:val="18"/>
                <w:szCs w:val="18"/>
              </w:rPr>
              <w:t xml:space="preserve"> 上記以外</w:t>
            </w:r>
          </w:p>
          <w:p w14:paraId="33AD6D65" w14:textId="77777777" w:rsidR="00785538" w:rsidRPr="0008536B" w:rsidRDefault="0078553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（本体価格不明図書・脚本/台本含む限定頒布出版物・海外出版物等）</w:t>
            </w:r>
          </w:p>
        </w:tc>
        <w:tc>
          <w:tcPr>
            <w:tcW w:w="5266" w:type="dxa"/>
            <w:shd w:val="clear" w:color="auto" w:fill="auto"/>
          </w:tcPr>
          <w:p w14:paraId="1F4A8EF0" w14:textId="77777777" w:rsidR="00785538" w:rsidRPr="0008536B" w:rsidRDefault="00785538" w:rsidP="0008536B">
            <w:pPr>
              <w:adjustRightInd w:val="0"/>
              <w:snapToGrid w:val="0"/>
              <w:spacing w:line="200" w:lineRule="exact"/>
              <w:jc w:val="righ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１頁あたり100円</w:t>
            </w:r>
          </w:p>
          <w:p w14:paraId="0A5A5F76" w14:textId="77777777" w:rsidR="00785538" w:rsidRPr="0008536B" w:rsidRDefault="00785538" w:rsidP="0008536B">
            <w:pPr>
              <w:adjustRightInd w:val="0"/>
              <w:snapToGrid w:val="0"/>
              <w:spacing w:line="200" w:lineRule="exact"/>
              <w:jc w:val="righ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（1冊あたりの申請に係る補償金額が500円を下回る場合には、500円とする）</w:t>
            </w:r>
          </w:p>
        </w:tc>
      </w:tr>
    </w:tbl>
    <w:p w14:paraId="3450D56A" w14:textId="77777777" w:rsidR="00B35A2F" w:rsidRDefault="00000000" w:rsidP="0008536B">
      <w:pPr>
        <w:rPr>
          <w:rFonts w:ascii="ＭＳ 明朝" w:eastAsia="ＭＳ 明朝"/>
          <w:sz w:val="21"/>
          <w:szCs w:val="21"/>
        </w:rPr>
      </w:pPr>
      <w:r>
        <w:rPr>
          <w:rFonts w:ascii="ＭＳ 明朝" w:eastAsia="ＭＳ 明朝"/>
          <w:noProof/>
          <w:sz w:val="22"/>
          <w:szCs w:val="22"/>
        </w:rPr>
        <w:lastRenderedPageBreak/>
        <w:pict w14:anchorId="3583A7AA">
          <v:shape id="_x0000_s2054" type="#_x0000_t15" style="position:absolute;left:0;text-align:left;margin-left:49.75pt;margin-top:-49.1pt;width:104.75pt;height:203.6pt;rotation:90;z-index:-5;mso-position-horizontal-relative:text;mso-position-vertical-relative:text" wrapcoords="-629 -80 -629 21600 11953 21600 21390 11477 21810 10680 11953 -80 -629 -80" adj="11516" fillcolor="#d9f2d0">
            <v:textbox style="mso-next-textbox:#_x0000_s2054" inset="5.85pt,.7pt,5.85pt,.7pt">
              <w:txbxContent>
                <w:p w14:paraId="0615A334" w14:textId="77777777" w:rsidR="00B35A2F" w:rsidRDefault="00B35A2F" w:rsidP="00B35A2F">
                  <w:pPr>
                    <w:numPr>
                      <w:ilvl w:val="0"/>
                      <w:numId w:val="18"/>
                    </w:numPr>
                    <w:jc w:val="center"/>
                    <w:rPr>
                      <w:rFonts w:ascii="游ゴシック Medium" w:eastAsia="游ゴシック Medium" w:hAnsi="游ゴシック Medium"/>
                      <w:sz w:val="32"/>
                      <w:szCs w:val="32"/>
                    </w:rPr>
                  </w:pPr>
                  <w:r w:rsidRPr="009306C0">
                    <w:rPr>
                      <w:rFonts w:ascii="游ゴシック Medium" w:eastAsia="游ゴシック Medium" w:hAnsi="游ゴシック Medium" w:hint="eastAsia"/>
                      <w:sz w:val="32"/>
                      <w:szCs w:val="32"/>
                    </w:rPr>
                    <w:t>料金の提示（請求）、</w:t>
                  </w:r>
                </w:p>
                <w:p w14:paraId="0722B6DE" w14:textId="77777777" w:rsidR="00B35A2F" w:rsidRPr="00D119D7" w:rsidRDefault="00B35A2F" w:rsidP="00B35A2F">
                  <w:pPr>
                    <w:ind w:left="360"/>
                    <w:jc w:val="center"/>
                    <w:rPr>
                      <w:rFonts w:ascii="游ゴシック Medium" w:eastAsia="游ゴシック Medium" w:hAnsi="游ゴシック Medium"/>
                      <w:sz w:val="32"/>
                      <w:szCs w:val="32"/>
                    </w:rPr>
                  </w:pPr>
                  <w:r w:rsidRPr="009306C0">
                    <w:rPr>
                      <w:rFonts w:ascii="游ゴシック Medium" w:eastAsia="游ゴシック Medium" w:hAnsi="游ゴシック Medium" w:hint="eastAsia"/>
                      <w:sz w:val="32"/>
                      <w:szCs w:val="32"/>
                    </w:rPr>
                    <w:t>受け取り</w:t>
                  </w:r>
                </w:p>
              </w:txbxContent>
            </v:textbox>
            <w10:wrap type="through"/>
          </v:shape>
        </w:pict>
      </w:r>
      <w:r w:rsidR="00B35A2F" w:rsidRPr="00FA1810">
        <w:rPr>
          <w:rFonts w:ascii="ＭＳ 明朝" w:eastAsia="ＭＳ 明朝" w:hint="eastAsia"/>
          <w:sz w:val="21"/>
          <w:szCs w:val="21"/>
        </w:rPr>
        <w:t>申込者に対し</w:t>
      </w:r>
      <w:r w:rsidR="00B35A2F">
        <w:rPr>
          <w:rFonts w:ascii="ＭＳ 明朝" w:eastAsia="ＭＳ 明朝" w:hint="eastAsia"/>
          <w:sz w:val="21"/>
          <w:szCs w:val="21"/>
        </w:rPr>
        <w:t>料金を</w:t>
      </w:r>
      <w:r w:rsidR="00B35A2F" w:rsidRPr="00FA1810">
        <w:rPr>
          <w:rFonts w:ascii="ＭＳ 明朝" w:eastAsia="ＭＳ 明朝" w:hint="eastAsia"/>
          <w:sz w:val="21"/>
          <w:szCs w:val="21"/>
        </w:rPr>
        <w:t>提示</w:t>
      </w:r>
      <w:r w:rsidR="00B35A2F">
        <w:rPr>
          <w:rFonts w:ascii="ＭＳ 明朝" w:eastAsia="ＭＳ 明朝" w:hint="eastAsia"/>
          <w:sz w:val="21"/>
          <w:szCs w:val="21"/>
        </w:rPr>
        <w:t>し、</w:t>
      </w:r>
      <w:r w:rsidR="00B35A2F" w:rsidRPr="00FA1810">
        <w:rPr>
          <w:rFonts w:ascii="ＭＳ 明朝" w:eastAsia="ＭＳ 明朝" w:hint="eastAsia"/>
          <w:sz w:val="21"/>
          <w:szCs w:val="21"/>
        </w:rPr>
        <w:t>申込者</w:t>
      </w:r>
      <w:r w:rsidR="00B35A2F">
        <w:rPr>
          <w:rFonts w:ascii="ＭＳ 明朝" w:eastAsia="ＭＳ 明朝" w:hint="eastAsia"/>
          <w:sz w:val="21"/>
          <w:szCs w:val="21"/>
        </w:rPr>
        <w:t>は</w:t>
      </w:r>
      <w:r w:rsidR="00B35A2F" w:rsidRPr="00FA1810">
        <w:rPr>
          <w:rFonts w:ascii="ＭＳ 明朝" w:eastAsia="ＭＳ 明朝" w:hint="eastAsia"/>
          <w:sz w:val="21"/>
          <w:szCs w:val="21"/>
        </w:rPr>
        <w:t>各特定図書館等の指定する方法で対価を支払います。各特定図書館等は、各館の事情に応じた方法で、申込者からの入金を確認します。</w:t>
      </w:r>
    </w:p>
    <w:p w14:paraId="1C181243" w14:textId="77777777" w:rsidR="00B35A2F" w:rsidRPr="0008536B" w:rsidRDefault="00B35A2F" w:rsidP="00B35A2F">
      <w:pPr>
        <w:ind w:firstLineChars="300" w:firstLine="717"/>
        <w:rPr>
          <w:rFonts w:ascii="ＭＳ Ｐゴシック" w:eastAsia="ＭＳ Ｐゴシック" w:hAnsi="ＭＳ Ｐゴシック"/>
          <w:sz w:val="21"/>
          <w:szCs w:val="21"/>
        </w:rPr>
      </w:pPr>
      <w:r w:rsidRPr="0008536B">
        <w:rPr>
          <w:rFonts w:ascii="ＭＳ Ｐゴシック" w:eastAsia="ＭＳ Ｐゴシック" w:hAnsi="ＭＳ Ｐゴシック" w:hint="eastAsia"/>
          <w:sz w:val="21"/>
          <w:szCs w:val="21"/>
        </w:rPr>
        <w:t>【詳細：手引書第２章５】</w:t>
      </w:r>
    </w:p>
    <w:p w14:paraId="62814424" w14:textId="77777777" w:rsidR="00B35A2F" w:rsidRDefault="00B35A2F" w:rsidP="00B35A2F">
      <w:pPr>
        <w:rPr>
          <w:rFonts w:ascii="ＭＳ 明朝" w:eastAsia="ＭＳ 明朝"/>
          <w:sz w:val="21"/>
          <w:szCs w:val="21"/>
        </w:rPr>
      </w:pPr>
    </w:p>
    <w:p w14:paraId="142014F0" w14:textId="77777777" w:rsidR="00B35A2F" w:rsidRDefault="00B35A2F" w:rsidP="00B35A2F">
      <w:pPr>
        <w:rPr>
          <w:rFonts w:ascii="ＭＳ 明朝" w:eastAsia="ＭＳ 明朝"/>
          <w:sz w:val="21"/>
          <w:szCs w:val="21"/>
        </w:rPr>
      </w:pPr>
    </w:p>
    <w:p w14:paraId="2DCFF855" w14:textId="77777777" w:rsidR="00B35A2F" w:rsidRDefault="00000000" w:rsidP="00B35A2F">
      <w:pPr>
        <w:rPr>
          <w:rFonts w:ascii="ＭＳ 明朝" w:eastAsia="ＭＳ 明朝"/>
          <w:sz w:val="21"/>
          <w:szCs w:val="21"/>
        </w:rPr>
      </w:pPr>
      <w:r>
        <w:rPr>
          <w:rFonts w:ascii="ＭＳ 明朝" w:eastAsia="ＭＳ 明朝"/>
          <w:noProof/>
          <w:sz w:val="21"/>
          <w:szCs w:val="21"/>
          <w:lang w:val="ja-JP"/>
        </w:rPr>
        <w:pict w14:anchorId="16C3F89B">
          <v:shape id="_x0000_s2055" type="#_x0000_t15" style="position:absolute;left:0;text-align:left;margin-left:49.3pt;margin-top:-43.05pt;width:103.5pt;height:203.6pt;rotation:90;z-index:-4" wrapcoords="-629 -80 -629 21600 11953 21600 21390 11477 21810 10680 11953 -80 -629 -80" adj="11516" fillcolor="#d9f2d0">
            <v:textbox style="mso-next-textbox:#_x0000_s2055" inset="5.85pt,.7pt,5.85pt,.7pt">
              <w:txbxContent>
                <w:p w14:paraId="549D9F7E" w14:textId="77777777" w:rsidR="00790763" w:rsidRDefault="00B35A2F" w:rsidP="00B35A2F">
                  <w:pPr>
                    <w:numPr>
                      <w:ilvl w:val="0"/>
                      <w:numId w:val="18"/>
                    </w:numPr>
                    <w:jc w:val="center"/>
                    <w:rPr>
                      <w:rFonts w:ascii="游ゴシック Medium" w:eastAsia="游ゴシック Medium" w:hAnsi="游ゴシック Medium"/>
                      <w:sz w:val="32"/>
                      <w:szCs w:val="32"/>
                    </w:rPr>
                  </w:pPr>
                  <w:r w:rsidRPr="009306C0">
                    <w:rPr>
                      <w:rFonts w:ascii="游ゴシック Medium" w:eastAsia="游ゴシック Medium" w:hAnsi="游ゴシック Medium" w:hint="eastAsia"/>
                      <w:sz w:val="32"/>
                      <w:szCs w:val="32"/>
                    </w:rPr>
                    <w:t>データ作成及び</w:t>
                  </w:r>
                </w:p>
                <w:p w14:paraId="3DFC7A7E" w14:textId="77777777" w:rsidR="00B35A2F" w:rsidRPr="009306C0" w:rsidRDefault="00B35A2F" w:rsidP="0008536B">
                  <w:pPr>
                    <w:ind w:left="360"/>
                    <w:rPr>
                      <w:rFonts w:ascii="游ゴシック Medium" w:eastAsia="游ゴシック Medium" w:hAnsi="游ゴシック Medium"/>
                      <w:sz w:val="32"/>
                      <w:szCs w:val="32"/>
                    </w:rPr>
                  </w:pPr>
                  <w:r w:rsidRPr="009306C0">
                    <w:rPr>
                      <w:rFonts w:ascii="游ゴシック Medium" w:eastAsia="游ゴシック Medium" w:hAnsi="游ゴシック Medium" w:hint="eastAsia"/>
                      <w:sz w:val="32"/>
                      <w:szCs w:val="32"/>
                    </w:rPr>
                    <w:t>不正防止措置</w:t>
                  </w:r>
                  <w:r>
                    <w:rPr>
                      <w:rFonts w:ascii="游ゴシック Medium" w:eastAsia="游ゴシック Medium" w:hAnsi="游ゴシック Medium" w:hint="eastAsia"/>
                      <w:sz w:val="32"/>
                      <w:szCs w:val="32"/>
                    </w:rPr>
                    <w:t>（複製）</w:t>
                  </w:r>
                </w:p>
              </w:txbxContent>
            </v:textbox>
            <w10:wrap type="through"/>
          </v:shape>
        </w:pict>
      </w:r>
    </w:p>
    <w:p w14:paraId="1E7690C0" w14:textId="77777777" w:rsidR="00B35A2F" w:rsidRDefault="00B35A2F" w:rsidP="00B35A2F">
      <w:pPr>
        <w:ind w:firstLineChars="100" w:firstLine="239"/>
        <w:rPr>
          <w:rFonts w:ascii="ＭＳ 明朝" w:eastAsia="ＭＳ 明朝"/>
          <w:sz w:val="21"/>
          <w:szCs w:val="21"/>
        </w:rPr>
      </w:pPr>
      <w:r w:rsidRPr="00FA1810">
        <w:rPr>
          <w:rFonts w:ascii="ＭＳ 明朝" w:eastAsia="ＭＳ 明朝" w:hint="eastAsia"/>
          <w:sz w:val="21"/>
          <w:szCs w:val="21"/>
        </w:rPr>
        <w:t>データの目的外利用の防止、または抑制するための措置として、データ不正防止策を講じる必要があります。</w:t>
      </w:r>
    </w:p>
    <w:p w14:paraId="459BCE3F" w14:textId="77777777" w:rsidR="00B35A2F" w:rsidRPr="0008536B" w:rsidRDefault="00B35A2F" w:rsidP="00B35A2F">
      <w:pPr>
        <w:ind w:firstLineChars="100" w:firstLine="239"/>
        <w:rPr>
          <w:rFonts w:ascii="ＭＳ Ｐゴシック" w:eastAsia="ＭＳ Ｐゴシック" w:hAnsi="ＭＳ Ｐゴシック"/>
          <w:sz w:val="21"/>
          <w:szCs w:val="21"/>
          <w:lang w:eastAsia="zh-TW"/>
        </w:rPr>
      </w:pPr>
      <w:r w:rsidRPr="0008536B">
        <w:rPr>
          <w:rFonts w:ascii="ＭＳ Ｐゴシック" w:eastAsia="ＭＳ Ｐゴシック" w:hAnsi="ＭＳ Ｐゴシック" w:hint="eastAsia"/>
          <w:sz w:val="21"/>
          <w:szCs w:val="21"/>
          <w:lang w:eastAsia="zh-TW"/>
        </w:rPr>
        <w:t>【詳細：手引書第２章６】</w:t>
      </w:r>
    </w:p>
    <w:p w14:paraId="05441F15" w14:textId="77777777" w:rsidR="00B35A2F" w:rsidRDefault="00B35A2F" w:rsidP="00B35A2F">
      <w:pPr>
        <w:rPr>
          <w:rFonts w:ascii="ＭＳ 明朝" w:eastAsia="ＭＳ 明朝"/>
          <w:sz w:val="21"/>
          <w:szCs w:val="21"/>
          <w:lang w:eastAsia="zh-TW"/>
        </w:rPr>
      </w:pPr>
    </w:p>
    <w:p w14:paraId="21691417" w14:textId="77777777" w:rsidR="00B35A2F" w:rsidRDefault="00B35A2F" w:rsidP="00B35A2F">
      <w:pPr>
        <w:rPr>
          <w:rFonts w:ascii="ＭＳ 明朝" w:eastAsia="ＭＳ 明朝"/>
          <w:sz w:val="21"/>
          <w:szCs w:val="21"/>
          <w:lang w:eastAsia="zh-TW"/>
        </w:rPr>
      </w:pPr>
    </w:p>
    <w:p w14:paraId="57347751" w14:textId="77777777" w:rsidR="00B35A2F" w:rsidRDefault="00B35A2F" w:rsidP="00B35A2F">
      <w:pPr>
        <w:rPr>
          <w:rFonts w:ascii="ＭＳ 明朝" w:eastAsia="ＭＳ 明朝"/>
          <w:sz w:val="21"/>
          <w:szCs w:val="21"/>
        </w:rPr>
      </w:pPr>
    </w:p>
    <w:p w14:paraId="12D24AC6" w14:textId="77777777" w:rsidR="002106B7" w:rsidRDefault="002106B7" w:rsidP="00B35A2F">
      <w:pPr>
        <w:rPr>
          <w:rFonts w:ascii="ＭＳ 明朝" w:eastAsia="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73A08" w14:paraId="05191943" w14:textId="77777777">
        <w:trPr>
          <w:trHeight w:val="237"/>
        </w:trPr>
        <w:tc>
          <w:tcPr>
            <w:tcW w:w="9060" w:type="dxa"/>
            <w:shd w:val="clear" w:color="auto" w:fill="D9D9D9"/>
            <w:vAlign w:val="center"/>
          </w:tcPr>
          <w:p w14:paraId="288B5A6F" w14:textId="77777777" w:rsidR="00473A08" w:rsidRPr="0008536B" w:rsidRDefault="00473A0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不正拡散防止措置</w:t>
            </w:r>
          </w:p>
        </w:tc>
      </w:tr>
      <w:tr w:rsidR="00473A08" w14:paraId="082E89DA" w14:textId="77777777" w:rsidTr="004353F8">
        <w:trPr>
          <w:trHeight w:val="537"/>
        </w:trPr>
        <w:tc>
          <w:tcPr>
            <w:tcW w:w="9060" w:type="dxa"/>
            <w:shd w:val="clear" w:color="auto" w:fill="auto"/>
          </w:tcPr>
          <w:p w14:paraId="2EEAD703" w14:textId="77777777" w:rsidR="00473A08" w:rsidRPr="0008536B" w:rsidRDefault="00473A0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・ヘッダー部分に利用者ＩＤ（貸出カードの番号等）を挿入します。</w:t>
            </w:r>
          </w:p>
          <w:p w14:paraId="0247665C" w14:textId="77777777" w:rsidR="00473A08" w:rsidRPr="0008536B" w:rsidRDefault="00473A0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・フッター部分にデータ作成館名、データ作成日を挿入します。</w:t>
            </w:r>
          </w:p>
        </w:tc>
      </w:tr>
      <w:tr w:rsidR="00473A08" w14:paraId="36ABB5FC" w14:textId="77777777" w:rsidTr="004353F8">
        <w:trPr>
          <w:trHeight w:val="417"/>
        </w:trPr>
        <w:tc>
          <w:tcPr>
            <w:tcW w:w="9060" w:type="dxa"/>
            <w:shd w:val="clear" w:color="auto" w:fill="auto"/>
          </w:tcPr>
          <w:p w14:paraId="7C6B2D09" w14:textId="5F54C236" w:rsidR="00473A08" w:rsidRPr="0008536B" w:rsidRDefault="00473A08" w:rsidP="0008536B">
            <w:pPr>
              <w:adjustRightInd w:val="0"/>
              <w:snapToGrid w:val="0"/>
              <w:spacing w:line="200" w:lineRule="exact"/>
              <w:rPr>
                <w:rFonts w:ascii="ＭＳ ゴシック" w:eastAsia="ＭＳ ゴシック" w:hAnsi="ＭＳ ゴシック"/>
                <w:sz w:val="18"/>
                <w:szCs w:val="18"/>
              </w:rPr>
            </w:pPr>
            <w:r w:rsidRPr="0008536B">
              <w:rPr>
                <w:rFonts w:ascii="ＭＳ ゴシック" w:eastAsia="ＭＳ ゴシック" w:hAnsi="ＭＳ ゴシック" w:hint="eastAsia"/>
                <w:sz w:val="18"/>
                <w:szCs w:val="18"/>
              </w:rPr>
              <w:t>※一点当たりの美術の著作物又は写真の著作物が、当該頁の</w:t>
            </w:r>
            <w:r w:rsidRPr="0008536B">
              <w:rPr>
                <w:rFonts w:ascii="ＭＳ ゴシック" w:eastAsia="ＭＳ ゴシック" w:hAnsi="ＭＳ ゴシック"/>
                <w:sz w:val="18"/>
                <w:szCs w:val="18"/>
              </w:rPr>
              <w:t>3分の2以上の割合を占めて掲載されているもの</w:t>
            </w:r>
            <w:r w:rsidRPr="0008536B">
              <w:rPr>
                <w:rFonts w:ascii="ＭＳ ゴシック" w:eastAsia="ＭＳ ゴシック" w:hAnsi="ＭＳ ゴシック" w:hint="eastAsia"/>
                <w:sz w:val="18"/>
                <w:szCs w:val="18"/>
              </w:rPr>
              <w:t>については手引書をご確認ください</w:t>
            </w:r>
            <w:r w:rsidR="00416C5B">
              <w:rPr>
                <w:rFonts w:ascii="ＭＳ ゴシック" w:eastAsia="ＭＳ ゴシック" w:hAnsi="ＭＳ ゴシック" w:hint="eastAsia"/>
                <w:sz w:val="18"/>
                <w:szCs w:val="18"/>
              </w:rPr>
              <w:t>。</w:t>
            </w:r>
          </w:p>
        </w:tc>
      </w:tr>
    </w:tbl>
    <w:p w14:paraId="74715BB0" w14:textId="77777777" w:rsidR="002106B7" w:rsidRPr="002106B7" w:rsidRDefault="002106B7" w:rsidP="00B35A2F">
      <w:pPr>
        <w:rPr>
          <w:rFonts w:ascii="ＭＳ 明朝" w:eastAsia="ＭＳ 明朝"/>
          <w:sz w:val="21"/>
          <w:szCs w:val="21"/>
        </w:rPr>
      </w:pPr>
    </w:p>
    <w:p w14:paraId="3BD7524B" w14:textId="77777777" w:rsidR="00B35A2F" w:rsidRDefault="00000000" w:rsidP="00B35A2F">
      <w:pPr>
        <w:rPr>
          <w:rFonts w:ascii="ＭＳ 明朝" w:eastAsia="ＭＳ 明朝"/>
          <w:sz w:val="21"/>
          <w:szCs w:val="21"/>
        </w:rPr>
      </w:pPr>
      <w:r>
        <w:rPr>
          <w:rFonts w:ascii="ＭＳ 明朝" w:eastAsia="ＭＳ 明朝"/>
          <w:noProof/>
          <w:sz w:val="22"/>
          <w:szCs w:val="22"/>
        </w:rPr>
        <w:pict w14:anchorId="77250F99">
          <v:shape id="_x0000_s2056" type="#_x0000_t15" style="position:absolute;left:0;text-align:left;margin-left:52.45pt;margin-top:-37.55pt;width:98.65pt;height:203.6pt;rotation:90;z-index:-3" wrapcoords="-629 -80 -629 21600 11953 21600 21390 11477 21810 10680 11953 -80 -629 -80" adj="11516" fillcolor="#d9f2d0">
            <v:textbox style="mso-next-textbox:#_x0000_s2056" inset="5.85pt,.7pt,5.85pt,.7pt">
              <w:txbxContent>
                <w:p w14:paraId="41901F28" w14:textId="77777777" w:rsidR="00790763" w:rsidRDefault="00B35A2F" w:rsidP="00B35A2F">
                  <w:pPr>
                    <w:numPr>
                      <w:ilvl w:val="0"/>
                      <w:numId w:val="18"/>
                    </w:numPr>
                    <w:jc w:val="center"/>
                    <w:rPr>
                      <w:rFonts w:ascii="游ゴシック Medium" w:eastAsia="游ゴシック Medium" w:hAnsi="游ゴシック Medium"/>
                      <w:sz w:val="32"/>
                      <w:szCs w:val="32"/>
                    </w:rPr>
                  </w:pPr>
                  <w:r>
                    <w:rPr>
                      <w:rFonts w:ascii="游ゴシック Medium" w:eastAsia="游ゴシック Medium" w:hAnsi="游ゴシック Medium" w:hint="eastAsia"/>
                      <w:sz w:val="32"/>
                      <w:szCs w:val="32"/>
                    </w:rPr>
                    <w:t>利用者への</w:t>
                  </w:r>
                  <w:r w:rsidRPr="009306C0">
                    <w:rPr>
                      <w:rFonts w:ascii="游ゴシック Medium" w:eastAsia="游ゴシック Medium" w:hAnsi="游ゴシック Medium" w:hint="eastAsia"/>
                      <w:sz w:val="32"/>
                      <w:szCs w:val="32"/>
                    </w:rPr>
                    <w:t>データ</w:t>
                  </w:r>
                </w:p>
                <w:p w14:paraId="51082184" w14:textId="77777777" w:rsidR="00B35A2F" w:rsidRPr="009306C0" w:rsidRDefault="00B35A2F" w:rsidP="0008536B">
                  <w:pPr>
                    <w:ind w:left="360"/>
                    <w:rPr>
                      <w:rFonts w:ascii="游ゴシック Medium" w:eastAsia="游ゴシック Medium" w:hAnsi="游ゴシック Medium"/>
                      <w:sz w:val="32"/>
                      <w:szCs w:val="32"/>
                    </w:rPr>
                  </w:pPr>
                  <w:r>
                    <w:rPr>
                      <w:rFonts w:ascii="游ゴシック Medium" w:eastAsia="游ゴシック Medium" w:hAnsi="游ゴシック Medium" w:hint="eastAsia"/>
                      <w:sz w:val="32"/>
                      <w:szCs w:val="32"/>
                    </w:rPr>
                    <w:t>送信、送信実績の記録</w:t>
                  </w:r>
                </w:p>
              </w:txbxContent>
            </v:textbox>
            <w10:wrap type="square"/>
          </v:shape>
        </w:pict>
      </w:r>
    </w:p>
    <w:p w14:paraId="4E7CDBB1" w14:textId="77777777" w:rsidR="00B35A2F" w:rsidRDefault="00B35A2F" w:rsidP="00B35A2F">
      <w:pPr>
        <w:rPr>
          <w:rFonts w:ascii="ＭＳ 明朝" w:eastAsia="ＭＳ 明朝"/>
          <w:sz w:val="21"/>
          <w:szCs w:val="21"/>
        </w:rPr>
      </w:pPr>
      <w:r w:rsidRPr="00FA1810">
        <w:rPr>
          <w:rFonts w:ascii="ＭＳ 明朝" w:eastAsia="ＭＳ 明朝" w:hint="eastAsia"/>
          <w:sz w:val="21"/>
          <w:szCs w:val="21"/>
        </w:rPr>
        <w:t>各特定図書館等は、電子メール、インターネットを通じたファイル転送システム等により不正拡散防止措置を施した送信用ファイルを申込者に送信します。なお、セキュリティ対策については、各特定図書館等において適切に講じてください。</w:t>
      </w:r>
    </w:p>
    <w:p w14:paraId="2704E3FA" w14:textId="77777777" w:rsidR="00B35A2F" w:rsidRPr="0008536B" w:rsidRDefault="00B35A2F" w:rsidP="00B35A2F">
      <w:pPr>
        <w:ind w:firstLineChars="300" w:firstLine="717"/>
        <w:rPr>
          <w:rFonts w:ascii="ＭＳ Ｐゴシック" w:eastAsia="ＭＳ Ｐゴシック" w:hAnsi="ＭＳ Ｐゴシック"/>
          <w:sz w:val="21"/>
          <w:szCs w:val="21"/>
        </w:rPr>
      </w:pPr>
      <w:r w:rsidRPr="0008536B">
        <w:rPr>
          <w:rFonts w:ascii="ＭＳ Ｐゴシック" w:eastAsia="ＭＳ Ｐゴシック" w:hAnsi="ＭＳ Ｐゴシック" w:hint="eastAsia"/>
          <w:sz w:val="21"/>
          <w:szCs w:val="21"/>
        </w:rPr>
        <w:t>【詳細：手引書第２章７】</w:t>
      </w:r>
    </w:p>
    <w:p w14:paraId="01AABD06" w14:textId="77777777" w:rsidR="00473A08" w:rsidRDefault="00000000" w:rsidP="00473A08">
      <w:pPr>
        <w:rPr>
          <w:rFonts w:ascii="ＭＳ 明朝" w:eastAsia="ＭＳ 明朝"/>
          <w:sz w:val="21"/>
          <w:szCs w:val="21"/>
        </w:rPr>
      </w:pPr>
      <w:r>
        <w:rPr>
          <w:rFonts w:ascii="ＭＳ 明朝" w:eastAsia="ＭＳ 明朝"/>
          <w:noProof/>
          <w:sz w:val="21"/>
          <w:szCs w:val="21"/>
        </w:rPr>
        <w:pict w14:anchorId="63D450BF">
          <v:shape id="_x0000_s2059" type="#_x0000_t15" style="position:absolute;left:0;text-align:left;margin-left:-176.45pt;margin-top:-24.65pt;width:129pt;height:203.6pt;rotation:90;z-index:-2" wrapcoords="-629 -80 -629 21600 11953 21600 21390 11477 21810 10680 11953 -80 -629 -80" adj="11516" fillcolor="#d9f2d0">
            <v:textbox style="mso-next-textbox:#_x0000_s2059" inset="5.85pt,.7pt,5.85pt,.7pt">
              <w:txbxContent>
                <w:p w14:paraId="0AD61880" w14:textId="77777777" w:rsidR="00790763" w:rsidRDefault="00790763" w:rsidP="00790763">
                  <w:pPr>
                    <w:numPr>
                      <w:ilvl w:val="0"/>
                      <w:numId w:val="18"/>
                    </w:numPr>
                    <w:jc w:val="center"/>
                    <w:rPr>
                      <w:rFonts w:ascii="游ゴシック Medium" w:eastAsia="游ゴシック Medium" w:hAnsi="游ゴシック Medium"/>
                      <w:sz w:val="32"/>
                      <w:szCs w:val="32"/>
                    </w:rPr>
                  </w:pPr>
                  <w:r>
                    <w:rPr>
                      <w:rFonts w:ascii="游ゴシック Medium" w:eastAsia="游ゴシック Medium" w:hAnsi="游ゴシック Medium" w:hint="eastAsia"/>
                      <w:sz w:val="32"/>
                      <w:szCs w:val="32"/>
                    </w:rPr>
                    <w:t>指定管理団体（SARLIB）への</w:t>
                  </w:r>
                </w:p>
                <w:p w14:paraId="5276AD15" w14:textId="77777777" w:rsidR="00790763" w:rsidRPr="009306C0" w:rsidRDefault="00790763" w:rsidP="00790763">
                  <w:pPr>
                    <w:ind w:left="360"/>
                    <w:jc w:val="center"/>
                    <w:rPr>
                      <w:rFonts w:ascii="游ゴシック Medium" w:eastAsia="游ゴシック Medium" w:hAnsi="游ゴシック Medium"/>
                      <w:sz w:val="32"/>
                      <w:szCs w:val="32"/>
                    </w:rPr>
                  </w:pPr>
                  <w:r>
                    <w:rPr>
                      <w:rFonts w:ascii="游ゴシック Medium" w:eastAsia="游ゴシック Medium" w:hAnsi="游ゴシック Medium" w:hint="eastAsia"/>
                      <w:sz w:val="32"/>
                      <w:szCs w:val="32"/>
                    </w:rPr>
                    <w:t>データ送信</w:t>
                  </w:r>
                </w:p>
              </w:txbxContent>
            </v:textbox>
            <w10:wrap type="through"/>
          </v:shape>
        </w:pict>
      </w:r>
    </w:p>
    <w:p w14:paraId="0E22426F" w14:textId="77777777" w:rsidR="00B35A2F" w:rsidRPr="00FA1810" w:rsidRDefault="00B35A2F" w:rsidP="00B35A2F">
      <w:pPr>
        <w:rPr>
          <w:rFonts w:ascii="ＭＳ 明朝" w:eastAsia="ＭＳ 明朝"/>
          <w:sz w:val="21"/>
          <w:szCs w:val="21"/>
        </w:rPr>
      </w:pPr>
      <w:r w:rsidRPr="00FA1810">
        <w:rPr>
          <w:rFonts w:ascii="ＭＳ 明朝" w:eastAsia="ＭＳ 明朝" w:hint="eastAsia"/>
          <w:sz w:val="21"/>
          <w:szCs w:val="21"/>
        </w:rPr>
        <w:t>指定管理団体（SARLIB）へ送信実績一覧及び申込者に提供したファイルを送信し、事務処理上最低限必要な保存期間経過後（各館規定による）に送信用ファイルを破棄します。</w:t>
      </w:r>
    </w:p>
    <w:p w14:paraId="535B5918" w14:textId="77777777" w:rsidR="00B35A2F" w:rsidRPr="0008536B" w:rsidRDefault="00B35A2F" w:rsidP="00B35A2F">
      <w:pPr>
        <w:ind w:firstLineChars="100" w:firstLine="239"/>
        <w:rPr>
          <w:rFonts w:ascii="ＭＳ Ｐゴシック" w:eastAsia="ＭＳ Ｐゴシック" w:hAnsi="ＭＳ Ｐゴシック"/>
          <w:sz w:val="21"/>
          <w:szCs w:val="21"/>
        </w:rPr>
      </w:pPr>
      <w:r w:rsidRPr="0008536B">
        <w:rPr>
          <w:rFonts w:ascii="ＭＳ Ｐゴシック" w:eastAsia="ＭＳ Ｐゴシック" w:hAnsi="ＭＳ Ｐゴシック" w:hint="eastAsia"/>
          <w:sz w:val="21"/>
          <w:szCs w:val="21"/>
        </w:rPr>
        <w:t>【詳細：手引書第２章８】</w:t>
      </w:r>
    </w:p>
    <w:p w14:paraId="7275C41C" w14:textId="77777777" w:rsidR="00B35A2F" w:rsidRDefault="00B35A2F" w:rsidP="00B35A2F">
      <w:pPr>
        <w:rPr>
          <w:rFonts w:ascii="ＭＳ 明朝" w:eastAsia="ＭＳ 明朝"/>
          <w:b/>
          <w:bCs/>
          <w:sz w:val="21"/>
          <w:szCs w:val="21"/>
        </w:rPr>
      </w:pPr>
    </w:p>
    <w:p w14:paraId="2AF15092" w14:textId="77777777" w:rsidR="00790763" w:rsidRPr="009306C0" w:rsidRDefault="00790763" w:rsidP="00B35A2F">
      <w:pPr>
        <w:rPr>
          <w:rFonts w:ascii="ＭＳ 明朝" w:eastAsia="ＭＳ 明朝"/>
          <w:b/>
          <w:bCs/>
          <w:sz w:val="21"/>
          <w:szCs w:val="21"/>
        </w:rPr>
      </w:pPr>
    </w:p>
    <w:p w14:paraId="06ACC82F" w14:textId="77777777" w:rsidR="00B35A2F" w:rsidRDefault="00B35A2F" w:rsidP="00B35A2F">
      <w:pPr>
        <w:rPr>
          <w:rFonts w:ascii="ＭＳ 明朝" w:eastAsia="ＭＳ 明朝"/>
          <w:sz w:val="21"/>
          <w:szCs w:val="21"/>
        </w:rPr>
      </w:pPr>
    </w:p>
    <w:p w14:paraId="2D887011" w14:textId="77777777" w:rsidR="00B35A2F" w:rsidRDefault="00000000" w:rsidP="0008536B">
      <w:pPr>
        <w:rPr>
          <w:rFonts w:ascii="ＭＳ 明朝" w:eastAsia="ＭＳ 明朝"/>
          <w:sz w:val="21"/>
          <w:szCs w:val="21"/>
        </w:rPr>
      </w:pPr>
      <w:r>
        <w:rPr>
          <w:rFonts w:ascii="ＭＳ 明朝" w:eastAsia="ＭＳ 明朝"/>
          <w:noProof/>
          <w:sz w:val="21"/>
          <w:szCs w:val="21"/>
          <w:lang w:eastAsia="zh-TW"/>
        </w:rPr>
        <w:pict w14:anchorId="632AAC71">
          <v:shape id="_x0000_s2060" type="#_x0000_t15" style="position:absolute;left:0;text-align:left;margin-left:36.15pt;margin-top:-25.8pt;width:130.5pt;height:203.6pt;rotation:90;z-index:-1" wrapcoords="-629 -80 -629 21600 11953 21600 21390 11477 21810 10680 11953 -80 -629 -80" adj="11516" fillcolor="#d9f2d0">
            <v:textbox style="mso-next-textbox:#_x0000_s2060" inset="5.85pt,.7pt,5.85pt,.7pt">
              <w:txbxContent>
                <w:p w14:paraId="404A7E48" w14:textId="77777777" w:rsidR="00790763" w:rsidRDefault="00790763" w:rsidP="00790763">
                  <w:pPr>
                    <w:numPr>
                      <w:ilvl w:val="0"/>
                      <w:numId w:val="18"/>
                    </w:numPr>
                    <w:jc w:val="center"/>
                    <w:rPr>
                      <w:rFonts w:ascii="游ゴシック Medium" w:eastAsia="游ゴシック Medium" w:hAnsi="游ゴシック Medium"/>
                      <w:sz w:val="32"/>
                      <w:szCs w:val="32"/>
                    </w:rPr>
                  </w:pPr>
                  <w:r w:rsidRPr="009306C0">
                    <w:rPr>
                      <w:rFonts w:ascii="游ゴシック Medium" w:eastAsia="游ゴシック Medium" w:hAnsi="游ゴシック Medium" w:hint="eastAsia"/>
                      <w:sz w:val="32"/>
                      <w:szCs w:val="32"/>
                    </w:rPr>
                    <w:t>指定管理団体（SARLIB）への</w:t>
                  </w:r>
                </w:p>
                <w:p w14:paraId="04DB7131" w14:textId="77777777" w:rsidR="00790763" w:rsidRPr="009306C0" w:rsidRDefault="00790763" w:rsidP="00790763">
                  <w:pPr>
                    <w:ind w:left="360"/>
                    <w:jc w:val="center"/>
                    <w:rPr>
                      <w:rFonts w:ascii="游ゴシック Medium" w:eastAsia="游ゴシック Medium" w:hAnsi="游ゴシック Medium"/>
                      <w:sz w:val="32"/>
                      <w:szCs w:val="32"/>
                    </w:rPr>
                  </w:pPr>
                  <w:r>
                    <w:rPr>
                      <w:rFonts w:ascii="游ゴシック Medium" w:eastAsia="游ゴシック Medium" w:hAnsi="游ゴシック Medium" w:hint="eastAsia"/>
                      <w:sz w:val="32"/>
                      <w:szCs w:val="32"/>
                    </w:rPr>
                    <w:t>補償金の支払い</w:t>
                  </w:r>
                </w:p>
              </w:txbxContent>
            </v:textbox>
            <w10:wrap type="square"/>
          </v:shape>
        </w:pict>
      </w:r>
      <w:r w:rsidR="00B35A2F" w:rsidRPr="00FA1810">
        <w:rPr>
          <w:rFonts w:ascii="ＭＳ 明朝" w:eastAsia="ＭＳ 明朝" w:hint="eastAsia"/>
          <w:sz w:val="21"/>
          <w:szCs w:val="21"/>
        </w:rPr>
        <w:t>指定管理団体（SARLIB）からの請求等に基づき、徴収済の補償金額を、指定管理団体（SARLIB）が提示する方法で支払います。</w:t>
      </w:r>
    </w:p>
    <w:p w14:paraId="66401078" w14:textId="77777777" w:rsidR="00B35A2F" w:rsidRDefault="00B35A2F" w:rsidP="00B35A2F">
      <w:pPr>
        <w:ind w:leftChars="100" w:left="229" w:firstLineChars="100" w:firstLine="239"/>
        <w:rPr>
          <w:rFonts w:ascii="ＭＳ 明朝" w:eastAsia="ＭＳ 明朝"/>
          <w:sz w:val="21"/>
          <w:szCs w:val="21"/>
        </w:rPr>
      </w:pPr>
      <w:r w:rsidRPr="00FA1810">
        <w:rPr>
          <w:rFonts w:ascii="ＭＳ 明朝" w:eastAsia="ＭＳ 明朝" w:hint="eastAsia"/>
          <w:sz w:val="21"/>
          <w:szCs w:val="21"/>
        </w:rPr>
        <w:t>指定管理団体（SARLIB）は送信実績の報告を受けてから3か月以内に請求を行い、特定図書館等は請求を受領してから3か月以内に支払いを行います。</w:t>
      </w:r>
    </w:p>
    <w:p w14:paraId="42C4B2B2" w14:textId="77777777" w:rsidR="00790763" w:rsidRDefault="00B35A2F" w:rsidP="00790763">
      <w:pPr>
        <w:ind w:firstLineChars="100" w:firstLine="239"/>
        <w:rPr>
          <w:rFonts w:ascii="ＭＳ 明朝" w:eastAsia="ＭＳ 明朝"/>
          <w:sz w:val="22"/>
          <w:szCs w:val="22"/>
        </w:rPr>
      </w:pPr>
      <w:r w:rsidRPr="0008536B">
        <w:rPr>
          <w:rFonts w:ascii="ＭＳ Ｐゴシック" w:eastAsia="ＭＳ Ｐゴシック" w:hAnsi="ＭＳ Ｐゴシック" w:hint="eastAsia"/>
          <w:sz w:val="21"/>
          <w:szCs w:val="21"/>
        </w:rPr>
        <w:t>【詳細：手引書第２章９】</w:t>
      </w:r>
    </w:p>
    <w:p w14:paraId="0F082E1C" w14:textId="77777777" w:rsidR="00B35A2F" w:rsidRPr="0008536B" w:rsidRDefault="00785538" w:rsidP="0008536B">
      <w:pPr>
        <w:spacing w:line="260" w:lineRule="exact"/>
        <w:rPr>
          <w:rFonts w:ascii="ＭＳ Ｐゴシック" w:eastAsia="ＭＳ Ｐゴシック" w:hAnsi="ＭＳ Ｐゴシック"/>
          <w:sz w:val="22"/>
          <w:szCs w:val="22"/>
        </w:rPr>
      </w:pPr>
      <w:r>
        <w:rPr>
          <w:rFonts w:ascii="ＭＳ 明朝" w:eastAsia="ＭＳ 明朝"/>
          <w:sz w:val="22"/>
          <w:szCs w:val="22"/>
        </w:rPr>
        <w:br w:type="page"/>
      </w:r>
      <w:r w:rsidR="00B35A2F" w:rsidRPr="0008536B">
        <w:rPr>
          <w:rFonts w:ascii="ＭＳ Ｐゴシック" w:eastAsia="ＭＳ Ｐゴシック" w:hAnsi="ＭＳ Ｐゴシック" w:hint="eastAsia"/>
          <w:sz w:val="22"/>
          <w:szCs w:val="22"/>
        </w:rPr>
        <w:lastRenderedPageBreak/>
        <w:t>【以下、手引書の文章のみを抜き出した概要版となっています</w:t>
      </w:r>
      <w:r w:rsidR="00790763" w:rsidRPr="0008536B">
        <w:rPr>
          <w:rFonts w:ascii="ＭＳ Ｐゴシック" w:eastAsia="ＭＳ Ｐゴシック" w:hAnsi="ＭＳ Ｐゴシック" w:hint="eastAsia"/>
          <w:sz w:val="22"/>
          <w:szCs w:val="22"/>
        </w:rPr>
        <w:t>。</w:t>
      </w:r>
      <w:r w:rsidR="00122F15" w:rsidRPr="0008536B">
        <w:rPr>
          <w:rFonts w:ascii="ＭＳ Ｐゴシック" w:eastAsia="ＭＳ Ｐゴシック" w:hAnsi="ＭＳ Ｐゴシック" w:hint="eastAsia"/>
          <w:sz w:val="22"/>
          <w:szCs w:val="22"/>
        </w:rPr>
        <w:t>各図書館でマニュアル等作成の際にご活用ください。</w:t>
      </w:r>
      <w:r w:rsidR="00B35A2F" w:rsidRPr="0008536B">
        <w:rPr>
          <w:rFonts w:ascii="ＭＳ Ｐゴシック" w:eastAsia="ＭＳ Ｐゴシック" w:hAnsi="ＭＳ Ｐゴシック" w:hint="eastAsia"/>
          <w:sz w:val="22"/>
          <w:szCs w:val="22"/>
        </w:rPr>
        <w:t>】</w:t>
      </w:r>
    </w:p>
    <w:p w14:paraId="47DD9AAC" w14:textId="77777777" w:rsidR="00122F15" w:rsidRDefault="00122F15" w:rsidP="000A0F19">
      <w:pPr>
        <w:rPr>
          <w:rFonts w:ascii="ＭＳ 明朝" w:eastAsia="ＭＳ 明朝"/>
          <w:sz w:val="22"/>
          <w:szCs w:val="22"/>
        </w:rPr>
      </w:pPr>
    </w:p>
    <w:p w14:paraId="1B83A2A9" w14:textId="77777777" w:rsidR="00987B63" w:rsidRPr="0019695E" w:rsidRDefault="000A0F19" w:rsidP="000A0F19">
      <w:pPr>
        <w:rPr>
          <w:rFonts w:ascii="ＭＳ 明朝" w:eastAsia="ＭＳ 明朝"/>
          <w:sz w:val="22"/>
          <w:szCs w:val="22"/>
        </w:rPr>
      </w:pPr>
      <w:r w:rsidRPr="0019695E">
        <w:rPr>
          <w:rFonts w:ascii="ＭＳ 明朝" w:eastAsia="ＭＳ 明朝" w:hint="eastAsia"/>
          <w:sz w:val="22"/>
          <w:szCs w:val="22"/>
        </w:rPr>
        <w:t xml:space="preserve">第1章　</w:t>
      </w:r>
      <w:r w:rsidR="002A3CD9" w:rsidRPr="0019695E">
        <w:rPr>
          <w:rFonts w:ascii="ＭＳ 明朝" w:eastAsia="ＭＳ 明朝" w:hint="eastAsia"/>
          <w:sz w:val="22"/>
          <w:szCs w:val="22"/>
        </w:rPr>
        <w:t>サービス提供までの準備</w:t>
      </w:r>
    </w:p>
    <w:p w14:paraId="2403EFA2" w14:textId="77777777" w:rsidR="002A3CD9" w:rsidRPr="00852093" w:rsidRDefault="00CF5FDE" w:rsidP="005C27BF">
      <w:pPr>
        <w:rPr>
          <w:rFonts w:ascii="ＭＳ 明朝" w:eastAsia="ＭＳ 明朝"/>
          <w:sz w:val="22"/>
          <w:szCs w:val="22"/>
        </w:rPr>
      </w:pPr>
      <w:r>
        <w:rPr>
          <w:rFonts w:ascii="ＭＳ 明朝" w:eastAsia="ＭＳ 明朝" w:hint="eastAsia"/>
          <w:sz w:val="22"/>
          <w:szCs w:val="22"/>
        </w:rPr>
        <w:t>1</w:t>
      </w:r>
      <w:r w:rsidR="000A0F19" w:rsidRPr="00852093">
        <w:rPr>
          <w:rFonts w:ascii="ＭＳ 明朝" w:eastAsia="ＭＳ 明朝" w:hint="eastAsia"/>
          <w:sz w:val="22"/>
          <w:szCs w:val="22"/>
        </w:rPr>
        <w:t xml:space="preserve">　</w:t>
      </w:r>
      <w:r w:rsidR="002A3CD9" w:rsidRPr="00852093">
        <w:rPr>
          <w:rFonts w:ascii="ＭＳ 明朝" w:eastAsia="ＭＳ 明朝" w:hint="eastAsia"/>
          <w:sz w:val="22"/>
          <w:szCs w:val="22"/>
        </w:rPr>
        <w:t>制度について</w:t>
      </w:r>
    </w:p>
    <w:p w14:paraId="460CE335" w14:textId="77777777" w:rsidR="002A3CD9" w:rsidRDefault="002A3CD9" w:rsidP="002A3CD9">
      <w:pPr>
        <w:ind w:left="119"/>
        <w:rPr>
          <w:rFonts w:ascii="ＭＳ 明朝" w:eastAsia="ＭＳ 明朝"/>
          <w:sz w:val="21"/>
          <w:szCs w:val="21"/>
        </w:rPr>
      </w:pPr>
      <w:r w:rsidRPr="002A3CD9">
        <w:rPr>
          <w:rFonts w:ascii="ＭＳ 明朝" w:eastAsia="ＭＳ 明朝" w:hint="eastAsia"/>
          <w:sz w:val="21"/>
          <w:szCs w:val="21"/>
        </w:rPr>
        <w:t>「著作権法の一部を改正する法律」が、第204回通常国会において、令和3年5月26日に成立し、同年6月2日に令和3年法律第52号として公布されました。</w:t>
      </w:r>
    </w:p>
    <w:p w14:paraId="77753B6C" w14:textId="77777777" w:rsidR="00852093" w:rsidRDefault="00852093" w:rsidP="002A3CD9">
      <w:pPr>
        <w:rPr>
          <w:rFonts w:ascii="ＭＳ 明朝" w:eastAsia="ＭＳ 明朝"/>
          <w:sz w:val="21"/>
        </w:rPr>
      </w:pPr>
    </w:p>
    <w:p w14:paraId="67758FE6" w14:textId="77777777" w:rsidR="002A3CD9" w:rsidRDefault="000A0F19" w:rsidP="002A3CD9">
      <w:pPr>
        <w:rPr>
          <w:rFonts w:ascii="ＭＳ 明朝" w:eastAsia="ＭＳ 明朝"/>
          <w:sz w:val="21"/>
          <w:szCs w:val="21"/>
        </w:rPr>
      </w:pPr>
      <w:r>
        <w:rPr>
          <w:rFonts w:ascii="ＭＳ 明朝" w:eastAsia="ＭＳ 明朝" w:hint="eastAsia"/>
          <w:sz w:val="21"/>
        </w:rPr>
        <w:t>１．</w:t>
      </w:r>
      <w:r w:rsidR="003826C2" w:rsidRPr="003826C2">
        <w:rPr>
          <w:rFonts w:ascii="ＭＳ 明朝" w:eastAsia="ＭＳ 明朝" w:hint="eastAsia"/>
          <w:sz w:val="21"/>
        </w:rPr>
        <w:t>改正の概要（図書館関係の権利制限規定の見直し）</w:t>
      </w:r>
    </w:p>
    <w:p w14:paraId="241E5987" w14:textId="77777777" w:rsidR="002A3CD9" w:rsidRPr="003826C2" w:rsidRDefault="000A0F19" w:rsidP="00581789">
      <w:pPr>
        <w:rPr>
          <w:rFonts w:ascii="ＭＳ 明朝" w:eastAsia="ＭＳ 明朝"/>
          <w:sz w:val="21"/>
          <w:szCs w:val="21"/>
        </w:rPr>
      </w:pPr>
      <w:r>
        <w:rPr>
          <w:rFonts w:ascii="ＭＳ 明朝" w:eastAsia="ＭＳ 明朝" w:hint="eastAsia"/>
          <w:sz w:val="21"/>
          <w:szCs w:val="21"/>
        </w:rPr>
        <w:t>（1）</w:t>
      </w:r>
      <w:r w:rsidR="003826C2" w:rsidRPr="003826C2">
        <w:rPr>
          <w:rFonts w:ascii="ＭＳ 明朝" w:eastAsia="ＭＳ 明朝" w:hint="eastAsia"/>
          <w:sz w:val="21"/>
          <w:szCs w:val="21"/>
        </w:rPr>
        <w:t>各図書館による図書館資料のメール送信等（第31条第2項等関係）</w:t>
      </w:r>
    </w:p>
    <w:p w14:paraId="3B5D43E5" w14:textId="77777777" w:rsidR="002A3CD9" w:rsidRDefault="003826C2" w:rsidP="00876C65">
      <w:pPr>
        <w:ind w:leftChars="100" w:left="229"/>
        <w:rPr>
          <w:rFonts w:ascii="ＭＳ 明朝" w:eastAsia="ＭＳ 明朝"/>
          <w:sz w:val="21"/>
          <w:szCs w:val="21"/>
        </w:rPr>
      </w:pPr>
      <w:r w:rsidRPr="003826C2">
        <w:rPr>
          <w:rFonts w:ascii="ＭＳ 明朝" w:eastAsia="ＭＳ 明朝" w:hint="eastAsia"/>
          <w:sz w:val="21"/>
          <w:szCs w:val="21"/>
        </w:rPr>
        <w:t>図書館等が、現行の複写サービスに加え一定の条件の下、調査研究目的で、著作物の一部分をメールなどで送信できるようにする。その際、図書館等の設置者が権利者に補償金を支払うことを求める。</w:t>
      </w:r>
    </w:p>
    <w:p w14:paraId="04027658" w14:textId="77777777" w:rsidR="002A3CD9" w:rsidRDefault="002A3CD9" w:rsidP="002A3CD9">
      <w:pPr>
        <w:rPr>
          <w:rFonts w:ascii="ＭＳ 明朝" w:eastAsia="ＭＳ 明朝"/>
          <w:sz w:val="21"/>
          <w:szCs w:val="21"/>
        </w:rPr>
      </w:pPr>
    </w:p>
    <w:p w14:paraId="6D82D2C0" w14:textId="77777777" w:rsidR="005C27BF" w:rsidRPr="00852093" w:rsidRDefault="005C27BF" w:rsidP="005C27BF">
      <w:pPr>
        <w:rPr>
          <w:rFonts w:ascii="ＭＳ 明朝" w:eastAsia="ＭＳ 明朝"/>
          <w:sz w:val="22"/>
          <w:szCs w:val="22"/>
        </w:rPr>
      </w:pPr>
      <w:r w:rsidRPr="00852093">
        <w:rPr>
          <w:rFonts w:ascii="ＭＳ 明朝" w:eastAsia="ＭＳ 明朝" w:hint="eastAsia"/>
          <w:sz w:val="22"/>
          <w:szCs w:val="22"/>
        </w:rPr>
        <w:t>2</w:t>
      </w:r>
      <w:r w:rsidR="000A0F19" w:rsidRPr="00852093">
        <w:rPr>
          <w:rFonts w:ascii="ＭＳ 明朝" w:eastAsia="ＭＳ 明朝" w:hint="eastAsia"/>
          <w:sz w:val="22"/>
          <w:szCs w:val="22"/>
        </w:rPr>
        <w:t xml:space="preserve">　</w:t>
      </w:r>
      <w:r w:rsidRPr="00852093">
        <w:rPr>
          <w:rFonts w:ascii="ＭＳ 明朝" w:eastAsia="ＭＳ 明朝" w:hint="eastAsia"/>
          <w:sz w:val="22"/>
          <w:szCs w:val="22"/>
        </w:rPr>
        <w:t>特定図書館等の要件、サービス開始まで</w:t>
      </w:r>
    </w:p>
    <w:p w14:paraId="4EDC0636" w14:textId="77777777" w:rsidR="002A3CD9" w:rsidRDefault="000A0F19" w:rsidP="002A3CD9">
      <w:pPr>
        <w:rPr>
          <w:rFonts w:ascii="ＭＳ 明朝" w:eastAsia="ＭＳ 明朝"/>
          <w:sz w:val="21"/>
          <w:szCs w:val="21"/>
        </w:rPr>
      </w:pPr>
      <w:r>
        <w:rPr>
          <w:rFonts w:ascii="ＭＳ 明朝" w:eastAsia="ＭＳ 明朝" w:hint="eastAsia"/>
          <w:sz w:val="21"/>
          <w:szCs w:val="21"/>
        </w:rPr>
        <w:t>１.</w:t>
      </w:r>
      <w:r w:rsidR="005C27BF" w:rsidRPr="005C27BF">
        <w:rPr>
          <w:rFonts w:ascii="ＭＳ 明朝" w:eastAsia="ＭＳ 明朝" w:hint="eastAsia"/>
          <w:sz w:val="21"/>
          <w:szCs w:val="21"/>
        </w:rPr>
        <w:t>特定図書館等に求められる要件、サービス開始までに必要な事項</w:t>
      </w:r>
    </w:p>
    <w:p w14:paraId="69E72633" w14:textId="77777777" w:rsidR="002A3CD9" w:rsidRDefault="000A0F19" w:rsidP="00876C65">
      <w:pPr>
        <w:ind w:left="239" w:hangingChars="100" w:hanging="239"/>
        <w:rPr>
          <w:rFonts w:ascii="ＭＳ 明朝" w:eastAsia="ＭＳ 明朝"/>
          <w:sz w:val="21"/>
          <w:szCs w:val="21"/>
        </w:rPr>
      </w:pPr>
      <w:r>
        <w:rPr>
          <w:rFonts w:ascii="ＭＳ 明朝" w:eastAsia="ＭＳ 明朝" w:hint="eastAsia"/>
          <w:sz w:val="21"/>
          <w:szCs w:val="21"/>
        </w:rPr>
        <w:t>（1）</w:t>
      </w:r>
      <w:r w:rsidR="005C27BF" w:rsidRPr="005C27BF">
        <w:rPr>
          <w:rFonts w:ascii="ＭＳ 明朝" w:eastAsia="ＭＳ 明朝" w:hint="eastAsia"/>
          <w:sz w:val="21"/>
          <w:szCs w:val="21"/>
        </w:rPr>
        <w:t>特定図書館等は、本サービスの実施に係る責任者を配置しなければなりません。</w:t>
      </w:r>
    </w:p>
    <w:p w14:paraId="63B15189" w14:textId="77777777" w:rsidR="002A3CD9" w:rsidRDefault="000A0F19" w:rsidP="00852093">
      <w:pPr>
        <w:ind w:left="239" w:hangingChars="100" w:hanging="239"/>
        <w:rPr>
          <w:rFonts w:ascii="ＭＳ 明朝" w:eastAsia="ＭＳ 明朝"/>
          <w:sz w:val="21"/>
          <w:szCs w:val="21"/>
        </w:rPr>
      </w:pPr>
      <w:r>
        <w:rPr>
          <w:rFonts w:ascii="ＭＳ 明朝" w:eastAsia="ＭＳ 明朝" w:hint="eastAsia"/>
          <w:sz w:val="21"/>
          <w:szCs w:val="21"/>
        </w:rPr>
        <w:t>（2）</w:t>
      </w:r>
      <w:r w:rsidR="005C27BF" w:rsidRPr="005C27BF">
        <w:rPr>
          <w:rFonts w:ascii="ＭＳ 明朝" w:eastAsia="ＭＳ 明朝" w:hint="eastAsia"/>
          <w:sz w:val="21"/>
          <w:szCs w:val="21"/>
        </w:rPr>
        <w:t>特定図書館等は、事務処理の全部又は一部について、外部事業者に委託することができます。ただし、外部事業者に委託する場合は、特定図書館等が契約等において法令及びガイドライン等の遵守について監督権限等を有さなければなりません。</w:t>
      </w:r>
    </w:p>
    <w:p w14:paraId="2491DAE6" w14:textId="77777777" w:rsidR="002A3CD9" w:rsidRDefault="000A0F19" w:rsidP="00852093">
      <w:pPr>
        <w:ind w:left="239" w:hangingChars="100" w:hanging="239"/>
        <w:rPr>
          <w:rFonts w:ascii="ＭＳ 明朝" w:eastAsia="ＭＳ 明朝"/>
          <w:sz w:val="21"/>
          <w:szCs w:val="21"/>
        </w:rPr>
      </w:pPr>
      <w:r>
        <w:rPr>
          <w:rFonts w:ascii="ＭＳ 明朝" w:eastAsia="ＭＳ 明朝" w:hint="eastAsia"/>
          <w:sz w:val="21"/>
          <w:szCs w:val="21"/>
        </w:rPr>
        <w:t>（3）</w:t>
      </w:r>
      <w:r w:rsidR="005C27BF" w:rsidRPr="005C27BF">
        <w:rPr>
          <w:rFonts w:ascii="ＭＳ 明朝" w:eastAsia="ＭＳ 明朝" w:hint="eastAsia"/>
          <w:sz w:val="21"/>
          <w:szCs w:val="21"/>
        </w:rPr>
        <w:t>特定図書館等はそれぞれの責任において、本サービスに係る実質的な判断に携わる職員（事務職員を含む。外部事業者に事務処理を委託している場合は、当該外部事業者を含む。）に対して、研修を行わなければなりません。</w:t>
      </w:r>
    </w:p>
    <w:p w14:paraId="0A877323" w14:textId="77777777" w:rsidR="005C27BF" w:rsidRPr="005C27BF" w:rsidRDefault="000A0F19" w:rsidP="00852093">
      <w:pPr>
        <w:ind w:left="239" w:hangingChars="100" w:hanging="239"/>
        <w:rPr>
          <w:rFonts w:ascii="ＭＳ 明朝" w:eastAsia="ＭＳ 明朝"/>
          <w:sz w:val="21"/>
          <w:szCs w:val="21"/>
        </w:rPr>
      </w:pPr>
      <w:r>
        <w:rPr>
          <w:rFonts w:ascii="ＭＳ 明朝" w:eastAsia="ＭＳ 明朝" w:hint="eastAsia"/>
          <w:sz w:val="21"/>
          <w:szCs w:val="21"/>
        </w:rPr>
        <w:t>（4）</w:t>
      </w:r>
      <w:r w:rsidR="005C27BF" w:rsidRPr="005C27BF">
        <w:rPr>
          <w:rFonts w:ascii="ＭＳ 明朝" w:eastAsia="ＭＳ 明朝" w:hint="eastAsia"/>
          <w:sz w:val="21"/>
          <w:szCs w:val="21"/>
        </w:rPr>
        <w:t>特定図書館等は、本サービスの実施に当たって利用者情報を適切に管理するための内部規定を定めなければなりません。その際、各特定図書館等が所属する組織における既存の個人情報取扱いやセキュリティ管理に係る規定を準用することができます。</w:t>
      </w:r>
    </w:p>
    <w:p w14:paraId="0958C76E" w14:textId="77777777" w:rsidR="002A3CD9" w:rsidRDefault="005C27BF" w:rsidP="00852093">
      <w:pPr>
        <w:ind w:firstLineChars="100" w:firstLine="239"/>
        <w:rPr>
          <w:rFonts w:ascii="ＭＳ 明朝" w:eastAsia="ＭＳ 明朝"/>
          <w:sz w:val="21"/>
          <w:szCs w:val="21"/>
        </w:rPr>
      </w:pPr>
      <w:r w:rsidRPr="005C27BF">
        <w:rPr>
          <w:rFonts w:ascii="ＭＳ 明朝" w:eastAsia="ＭＳ 明朝" w:hint="eastAsia"/>
          <w:sz w:val="21"/>
          <w:szCs w:val="21"/>
        </w:rPr>
        <w:t>なお、以下の事項については、必ず内部規定において定める必要があります。</w:t>
      </w:r>
    </w:p>
    <w:p w14:paraId="2DE785E7" w14:textId="77777777" w:rsidR="000A0F19" w:rsidRPr="000A0F19" w:rsidRDefault="000A0F19" w:rsidP="000841BA">
      <w:pPr>
        <w:numPr>
          <w:ilvl w:val="0"/>
          <w:numId w:val="16"/>
        </w:numPr>
        <w:rPr>
          <w:rFonts w:ascii="ＭＳ 明朝" w:eastAsia="ＭＳ 明朝"/>
          <w:sz w:val="21"/>
          <w:szCs w:val="21"/>
        </w:rPr>
      </w:pPr>
      <w:r w:rsidRPr="000A0F19">
        <w:rPr>
          <w:rFonts w:ascii="ＭＳ 明朝" w:eastAsia="ＭＳ 明朝" w:hint="eastAsia"/>
          <w:sz w:val="21"/>
          <w:szCs w:val="21"/>
        </w:rPr>
        <w:t>個人情報の取得方法について（本人確認の方法）</w:t>
      </w:r>
    </w:p>
    <w:p w14:paraId="2608B893" w14:textId="77777777" w:rsidR="000A0F19" w:rsidRPr="000A0F19" w:rsidRDefault="000A0F19" w:rsidP="000841BA">
      <w:pPr>
        <w:numPr>
          <w:ilvl w:val="0"/>
          <w:numId w:val="16"/>
        </w:numPr>
        <w:rPr>
          <w:rFonts w:ascii="ＭＳ 明朝" w:eastAsia="ＭＳ 明朝"/>
          <w:sz w:val="21"/>
          <w:szCs w:val="21"/>
        </w:rPr>
      </w:pPr>
      <w:r w:rsidRPr="000A0F19">
        <w:rPr>
          <w:rFonts w:ascii="ＭＳ 明朝" w:eastAsia="ＭＳ 明朝" w:hint="eastAsia"/>
          <w:sz w:val="21"/>
          <w:szCs w:val="21"/>
        </w:rPr>
        <w:t>取得する個人情報の内容（氏名、住所、電話番号又はＥメールアドレス）</w:t>
      </w:r>
    </w:p>
    <w:p w14:paraId="379DA815" w14:textId="77777777" w:rsidR="000A0F19" w:rsidRPr="000A0F19" w:rsidRDefault="000A0F19" w:rsidP="000841BA">
      <w:pPr>
        <w:numPr>
          <w:ilvl w:val="0"/>
          <w:numId w:val="16"/>
        </w:numPr>
        <w:rPr>
          <w:rFonts w:ascii="ＭＳ 明朝" w:eastAsia="ＭＳ 明朝"/>
          <w:sz w:val="21"/>
          <w:szCs w:val="21"/>
        </w:rPr>
      </w:pPr>
      <w:r w:rsidRPr="000A0F19">
        <w:rPr>
          <w:rFonts w:ascii="ＭＳ 明朝" w:eastAsia="ＭＳ 明朝" w:hint="eastAsia"/>
          <w:sz w:val="21"/>
          <w:szCs w:val="21"/>
        </w:rPr>
        <w:t>取得した個人情報の管理（セキュリティ）</w:t>
      </w:r>
    </w:p>
    <w:p w14:paraId="36460ED0" w14:textId="77777777" w:rsidR="005C27BF" w:rsidRDefault="000A0F19" w:rsidP="000841BA">
      <w:pPr>
        <w:ind w:left="239"/>
        <w:rPr>
          <w:rFonts w:ascii="ＭＳ 明朝" w:eastAsia="ＭＳ 明朝"/>
          <w:sz w:val="21"/>
          <w:szCs w:val="21"/>
        </w:rPr>
      </w:pPr>
      <w:r w:rsidRPr="000A0F19">
        <w:rPr>
          <w:rFonts w:ascii="ＭＳ 明朝" w:eastAsia="ＭＳ 明朝" w:hint="eastAsia"/>
          <w:sz w:val="21"/>
          <w:szCs w:val="21"/>
        </w:rPr>
        <w:t>④取得した個人情報の更新（利用者に更新を求める・更新の手段を提供している等）</w:t>
      </w:r>
    </w:p>
    <w:p w14:paraId="38B30B98" w14:textId="77777777" w:rsidR="005C27BF" w:rsidRDefault="005C27BF" w:rsidP="005C27BF">
      <w:pPr>
        <w:rPr>
          <w:rFonts w:ascii="ＭＳ 明朝" w:eastAsia="ＭＳ 明朝"/>
          <w:sz w:val="21"/>
          <w:szCs w:val="21"/>
        </w:rPr>
      </w:pPr>
    </w:p>
    <w:p w14:paraId="47D08B61" w14:textId="77777777" w:rsidR="005C27BF" w:rsidRDefault="005F4AE9" w:rsidP="005C27BF">
      <w:pPr>
        <w:rPr>
          <w:rFonts w:ascii="ＭＳ 明朝" w:eastAsia="ＭＳ 明朝"/>
          <w:sz w:val="21"/>
          <w:szCs w:val="21"/>
        </w:rPr>
      </w:pPr>
      <w:r>
        <w:rPr>
          <w:rFonts w:ascii="ＭＳ 明朝" w:eastAsia="ＭＳ 明朝" w:hint="eastAsia"/>
          <w:sz w:val="21"/>
          <w:szCs w:val="21"/>
        </w:rPr>
        <w:t>2.</w:t>
      </w:r>
      <w:r w:rsidRPr="005F4AE9">
        <w:rPr>
          <w:rFonts w:ascii="ＭＳ 明朝" w:eastAsia="ＭＳ 明朝" w:hint="eastAsia"/>
          <w:sz w:val="21"/>
          <w:szCs w:val="21"/>
        </w:rPr>
        <w:t>特定図書館等が実施する研修</w:t>
      </w:r>
    </w:p>
    <w:p w14:paraId="267FD4D1" w14:textId="77777777" w:rsidR="005C27BF" w:rsidRDefault="005F4AE9" w:rsidP="004D5430">
      <w:pPr>
        <w:ind w:left="239" w:hangingChars="100" w:hanging="239"/>
        <w:rPr>
          <w:rFonts w:ascii="ＭＳ 明朝" w:eastAsia="ＭＳ 明朝"/>
          <w:sz w:val="21"/>
          <w:szCs w:val="21"/>
        </w:rPr>
      </w:pPr>
      <w:r w:rsidRPr="005F4AE9">
        <w:rPr>
          <w:rFonts w:ascii="ＭＳ 明朝" w:eastAsia="ＭＳ 明朝" w:hint="eastAsia"/>
          <w:sz w:val="21"/>
          <w:szCs w:val="21"/>
        </w:rPr>
        <w:t>（1）研修項目</w:t>
      </w:r>
    </w:p>
    <w:p w14:paraId="111421D5" w14:textId="77777777" w:rsidR="005F4AE9" w:rsidRPr="005F4AE9" w:rsidRDefault="005F4AE9" w:rsidP="00911418">
      <w:pPr>
        <w:ind w:firstLineChars="100" w:firstLine="239"/>
        <w:rPr>
          <w:rFonts w:ascii="ＭＳ 明朝" w:eastAsia="ＭＳ 明朝"/>
          <w:sz w:val="21"/>
          <w:szCs w:val="21"/>
        </w:rPr>
      </w:pPr>
      <w:r w:rsidRPr="005F4AE9">
        <w:rPr>
          <w:rFonts w:ascii="ＭＳ 明朝" w:eastAsia="ＭＳ 明朝" w:hint="eastAsia"/>
          <w:sz w:val="21"/>
          <w:szCs w:val="21"/>
        </w:rPr>
        <w:t>①著作権法に関すること</w:t>
      </w:r>
    </w:p>
    <w:p w14:paraId="4C629BEE" w14:textId="77777777" w:rsidR="005F4AE9" w:rsidRPr="005F4AE9" w:rsidRDefault="005F4AE9" w:rsidP="00911418">
      <w:pPr>
        <w:ind w:firstLineChars="100" w:firstLine="239"/>
        <w:rPr>
          <w:rFonts w:ascii="ＭＳ 明朝" w:eastAsia="ＭＳ 明朝"/>
          <w:sz w:val="21"/>
          <w:szCs w:val="21"/>
        </w:rPr>
      </w:pPr>
      <w:r w:rsidRPr="005F4AE9">
        <w:rPr>
          <w:rFonts w:ascii="ＭＳ 明朝" w:eastAsia="ＭＳ 明朝" w:hint="eastAsia"/>
          <w:sz w:val="21"/>
          <w:szCs w:val="21"/>
        </w:rPr>
        <w:t>②ガイドライン等に関すること</w:t>
      </w:r>
    </w:p>
    <w:p w14:paraId="7E04D219" w14:textId="77777777" w:rsidR="005F4AE9" w:rsidRPr="005F4AE9" w:rsidRDefault="00911418" w:rsidP="00911418">
      <w:pPr>
        <w:ind w:left="239"/>
        <w:rPr>
          <w:rFonts w:ascii="ＭＳ 明朝" w:eastAsia="ＭＳ 明朝"/>
          <w:sz w:val="21"/>
          <w:szCs w:val="21"/>
        </w:rPr>
      </w:pPr>
      <w:r>
        <w:rPr>
          <w:rFonts w:ascii="ＭＳ 明朝" w:eastAsia="ＭＳ 明朝" w:hint="eastAsia"/>
          <w:sz w:val="21"/>
          <w:szCs w:val="21"/>
        </w:rPr>
        <w:t>③</w:t>
      </w:r>
      <w:r w:rsidR="005F4AE9" w:rsidRPr="005F4AE9">
        <w:rPr>
          <w:rFonts w:ascii="ＭＳ 明朝" w:eastAsia="ＭＳ 明朝" w:hint="eastAsia"/>
          <w:sz w:val="21"/>
          <w:szCs w:val="21"/>
        </w:rPr>
        <w:t xml:space="preserve">図書館等公衆送信補償金制度に関すること　　</w:t>
      </w:r>
    </w:p>
    <w:p w14:paraId="19FD04B7" w14:textId="77777777" w:rsidR="005F4AE9" w:rsidRDefault="005F4AE9" w:rsidP="00911418">
      <w:pPr>
        <w:ind w:left="239"/>
        <w:rPr>
          <w:rFonts w:ascii="ＭＳ 明朝" w:eastAsia="ＭＳ 明朝"/>
          <w:sz w:val="21"/>
          <w:szCs w:val="21"/>
        </w:rPr>
      </w:pPr>
      <w:r w:rsidRPr="005F4AE9">
        <w:rPr>
          <w:rFonts w:ascii="ＭＳ 明朝" w:eastAsia="ＭＳ 明朝" w:hint="eastAsia"/>
          <w:sz w:val="21"/>
          <w:szCs w:val="21"/>
        </w:rPr>
        <w:t>④各特定図書館等における実務に関すること</w:t>
      </w:r>
    </w:p>
    <w:p w14:paraId="1AAAAF3C" w14:textId="77777777" w:rsidR="005F4AE9" w:rsidRDefault="005F4AE9" w:rsidP="005C27BF">
      <w:pPr>
        <w:rPr>
          <w:rFonts w:ascii="ＭＳ 明朝" w:eastAsia="ＭＳ 明朝"/>
          <w:sz w:val="21"/>
          <w:szCs w:val="21"/>
        </w:rPr>
      </w:pPr>
    </w:p>
    <w:p w14:paraId="2111409A" w14:textId="77777777" w:rsidR="005F4AE9" w:rsidRDefault="005F4AE9" w:rsidP="00876C65">
      <w:pPr>
        <w:ind w:left="239" w:hangingChars="100" w:hanging="239"/>
        <w:rPr>
          <w:rFonts w:ascii="ＭＳ 明朝" w:eastAsia="ＭＳ 明朝"/>
          <w:sz w:val="21"/>
          <w:szCs w:val="21"/>
        </w:rPr>
      </w:pPr>
      <w:r w:rsidRPr="005F4AE9">
        <w:rPr>
          <w:rFonts w:ascii="ＭＳ 明朝" w:eastAsia="ＭＳ 明朝" w:hint="eastAsia"/>
          <w:sz w:val="21"/>
          <w:szCs w:val="21"/>
        </w:rPr>
        <w:t>（2）実施主体</w:t>
      </w:r>
    </w:p>
    <w:p w14:paraId="2DE82971" w14:textId="77777777" w:rsidR="005F4AE9" w:rsidRDefault="005F4AE9" w:rsidP="00581789">
      <w:pPr>
        <w:ind w:leftChars="100" w:left="229" w:firstLineChars="100" w:firstLine="239"/>
        <w:rPr>
          <w:rFonts w:ascii="ＭＳ 明朝" w:eastAsia="ＭＳ 明朝"/>
          <w:sz w:val="21"/>
          <w:szCs w:val="21"/>
        </w:rPr>
      </w:pPr>
      <w:r w:rsidRPr="005F4AE9">
        <w:rPr>
          <w:rFonts w:ascii="ＭＳ 明朝" w:eastAsia="ＭＳ 明朝" w:hint="eastAsia"/>
          <w:sz w:val="21"/>
          <w:szCs w:val="21"/>
        </w:rPr>
        <w:t>各特定図書館等が研修の実施主体です。ただし、制度全般に関する内容については、各特定図書館等が共同で実施することも可能です。その際、必要に応じて、</w:t>
      </w:r>
      <w:r w:rsidRPr="005F4AE9">
        <w:rPr>
          <w:rFonts w:ascii="ＭＳ 明朝" w:eastAsia="ＭＳ 明朝" w:hint="eastAsia"/>
          <w:sz w:val="21"/>
          <w:szCs w:val="21"/>
        </w:rPr>
        <w:lastRenderedPageBreak/>
        <w:t>文化庁及び一般社団法人図書館等公衆送信補償金管理協会（以下「指定管理団体（SARLIB）」という。）に協力を仰ぐことができます。</w:t>
      </w:r>
    </w:p>
    <w:p w14:paraId="3E8A9131" w14:textId="77777777" w:rsidR="005F4AE9" w:rsidRDefault="005F4AE9" w:rsidP="005C27BF">
      <w:pPr>
        <w:rPr>
          <w:rFonts w:ascii="ＭＳ 明朝" w:eastAsia="ＭＳ 明朝"/>
          <w:sz w:val="21"/>
          <w:szCs w:val="21"/>
        </w:rPr>
      </w:pPr>
    </w:p>
    <w:p w14:paraId="64F0E708" w14:textId="77777777" w:rsidR="005F4AE9" w:rsidRPr="005F4AE9" w:rsidRDefault="005F4AE9" w:rsidP="00876C65">
      <w:pPr>
        <w:ind w:left="239" w:hangingChars="100" w:hanging="239"/>
        <w:rPr>
          <w:rFonts w:ascii="ＭＳ 明朝" w:eastAsia="ＭＳ 明朝"/>
          <w:sz w:val="21"/>
          <w:szCs w:val="21"/>
        </w:rPr>
      </w:pPr>
      <w:r w:rsidRPr="005F4AE9">
        <w:rPr>
          <w:rFonts w:ascii="ＭＳ 明朝" w:eastAsia="ＭＳ 明朝" w:hint="eastAsia"/>
          <w:sz w:val="21"/>
          <w:szCs w:val="21"/>
        </w:rPr>
        <w:t>（3）受講が必要な職員の範囲</w:t>
      </w:r>
    </w:p>
    <w:p w14:paraId="08DBFCC5" w14:textId="77777777" w:rsidR="005F4AE9" w:rsidRPr="005F4AE9" w:rsidRDefault="005F4AE9" w:rsidP="00581789">
      <w:pPr>
        <w:ind w:leftChars="100" w:left="229" w:firstLineChars="100" w:firstLine="239"/>
        <w:rPr>
          <w:rFonts w:ascii="ＭＳ 明朝" w:eastAsia="ＭＳ 明朝"/>
          <w:sz w:val="21"/>
          <w:szCs w:val="21"/>
        </w:rPr>
      </w:pPr>
      <w:r w:rsidRPr="005F4AE9">
        <w:rPr>
          <w:rFonts w:ascii="ＭＳ 明朝" w:eastAsia="ＭＳ 明朝" w:hint="eastAsia"/>
          <w:sz w:val="21"/>
          <w:szCs w:val="21"/>
        </w:rPr>
        <w:t>本サービスに係る実質的な判断に携わる職員（以下、「担当職員」という。事務職員を含む。外部事業者に事務処理を委託している場合は、当該外部事業者を含む。）。</w:t>
      </w:r>
    </w:p>
    <w:p w14:paraId="7A7CC364" w14:textId="77777777" w:rsidR="005F4AE9" w:rsidRPr="005F4AE9" w:rsidRDefault="005F4AE9" w:rsidP="005F4AE9">
      <w:pPr>
        <w:rPr>
          <w:rFonts w:ascii="ＭＳ 明朝" w:eastAsia="ＭＳ 明朝"/>
          <w:sz w:val="21"/>
          <w:szCs w:val="21"/>
        </w:rPr>
      </w:pPr>
    </w:p>
    <w:p w14:paraId="1F60CB84" w14:textId="77777777" w:rsidR="005F4AE9" w:rsidRPr="005F4AE9" w:rsidRDefault="005F4AE9" w:rsidP="00876C65">
      <w:pPr>
        <w:ind w:left="239" w:hangingChars="100" w:hanging="239"/>
        <w:rPr>
          <w:rFonts w:ascii="ＭＳ 明朝" w:eastAsia="ＭＳ 明朝"/>
          <w:sz w:val="21"/>
          <w:szCs w:val="21"/>
        </w:rPr>
      </w:pPr>
      <w:r w:rsidRPr="005F4AE9">
        <w:rPr>
          <w:rFonts w:ascii="ＭＳ 明朝" w:eastAsia="ＭＳ 明朝" w:hint="eastAsia"/>
          <w:sz w:val="21"/>
          <w:szCs w:val="21"/>
        </w:rPr>
        <w:t>（4）実施方法</w:t>
      </w:r>
    </w:p>
    <w:p w14:paraId="5F6C47EA" w14:textId="77777777" w:rsidR="005F4AE9" w:rsidRPr="005F4AE9" w:rsidRDefault="005F4AE9" w:rsidP="00A105E0">
      <w:pPr>
        <w:ind w:leftChars="100" w:left="229" w:firstLineChars="100" w:firstLine="239"/>
        <w:rPr>
          <w:rFonts w:ascii="ＭＳ 明朝" w:eastAsia="ＭＳ 明朝"/>
          <w:sz w:val="21"/>
          <w:szCs w:val="21"/>
        </w:rPr>
      </w:pPr>
      <w:r w:rsidRPr="005F4AE9">
        <w:rPr>
          <w:rFonts w:ascii="ＭＳ 明朝" w:eastAsia="ＭＳ 明朝" w:hint="eastAsia"/>
          <w:sz w:val="21"/>
          <w:szCs w:val="21"/>
        </w:rPr>
        <w:t>実施方法は、各特定図書館等で構築することになりますが、研修のための教材等は、公益社団法人日本図書館協会で作成されているものを利用することができます。</w:t>
      </w:r>
    </w:p>
    <w:p w14:paraId="580FC85A" w14:textId="77777777" w:rsidR="005F4AE9" w:rsidRPr="005F4AE9" w:rsidRDefault="005F4AE9" w:rsidP="000F2FC6">
      <w:pPr>
        <w:ind w:left="239" w:hangingChars="100" w:hanging="239"/>
        <w:rPr>
          <w:rFonts w:ascii="ＭＳ 明朝" w:eastAsia="ＭＳ 明朝"/>
          <w:sz w:val="21"/>
          <w:szCs w:val="21"/>
        </w:rPr>
      </w:pPr>
      <w:r w:rsidRPr="005F4AE9">
        <w:rPr>
          <w:rFonts w:ascii="ＭＳ 明朝" w:eastAsia="ＭＳ 明朝" w:hint="eastAsia"/>
          <w:sz w:val="21"/>
          <w:szCs w:val="21"/>
        </w:rPr>
        <w:t xml:space="preserve">　　担当職員に変更があった場合や制度、ガイドライン等に変更があった場合など、適宜判断し、定期的に実施することが必要です。</w:t>
      </w:r>
    </w:p>
    <w:p w14:paraId="7086178F" w14:textId="77777777" w:rsidR="005F4AE9" w:rsidRPr="005F4AE9" w:rsidRDefault="005F4AE9" w:rsidP="005F4AE9">
      <w:pPr>
        <w:rPr>
          <w:rFonts w:ascii="ＭＳ 明朝" w:eastAsia="ＭＳ 明朝"/>
          <w:sz w:val="21"/>
          <w:szCs w:val="21"/>
        </w:rPr>
      </w:pPr>
    </w:p>
    <w:p w14:paraId="6342B43F" w14:textId="77777777" w:rsidR="005F4AE9" w:rsidRPr="005F4AE9" w:rsidRDefault="005F4AE9" w:rsidP="005F4AE9">
      <w:pPr>
        <w:rPr>
          <w:rFonts w:ascii="ＭＳ 明朝" w:eastAsia="ＭＳ 明朝"/>
          <w:sz w:val="21"/>
          <w:szCs w:val="21"/>
        </w:rPr>
      </w:pPr>
      <w:r w:rsidRPr="005F4AE9">
        <w:rPr>
          <w:rFonts w:ascii="ＭＳ 明朝" w:eastAsia="ＭＳ 明朝" w:hint="eastAsia"/>
          <w:sz w:val="21"/>
          <w:szCs w:val="21"/>
        </w:rPr>
        <w:t>3.図書館等公衆送信サービス開始の連絡</w:t>
      </w:r>
    </w:p>
    <w:p w14:paraId="1109B2ED" w14:textId="77777777" w:rsidR="005F4AE9" w:rsidRPr="005F4AE9" w:rsidRDefault="005F4AE9" w:rsidP="003C00FD">
      <w:pPr>
        <w:ind w:firstLineChars="100" w:firstLine="239"/>
        <w:rPr>
          <w:rFonts w:ascii="ＭＳ 明朝" w:eastAsia="ＭＳ 明朝"/>
          <w:sz w:val="21"/>
          <w:szCs w:val="21"/>
        </w:rPr>
      </w:pPr>
      <w:r w:rsidRPr="005F4AE9">
        <w:rPr>
          <w:rFonts w:ascii="ＭＳ 明朝" w:eastAsia="ＭＳ 明朝" w:hint="eastAsia"/>
          <w:sz w:val="21"/>
          <w:szCs w:val="21"/>
        </w:rPr>
        <w:t>本サービスを実施する特定図書館の基本情報（問合せ先、補償金の請求先など）が指定管理団体側で必要となるため、特定図書館等は、本サービス開始の1か月前までに、指定管理団体（SARLIB）のホームページ内のフォームから所定の事項を連絡する必要があります。</w:t>
      </w:r>
    </w:p>
    <w:p w14:paraId="3C21E000" w14:textId="77777777" w:rsidR="005F4AE9" w:rsidRDefault="005F4AE9" w:rsidP="005F4AE9">
      <w:pPr>
        <w:rPr>
          <w:rFonts w:ascii="ＭＳ 明朝" w:eastAsia="ＭＳ 明朝"/>
          <w:sz w:val="21"/>
          <w:szCs w:val="21"/>
        </w:rPr>
      </w:pPr>
      <w:r w:rsidRPr="005F4AE9">
        <w:rPr>
          <w:rFonts w:ascii="ＭＳ 明朝" w:eastAsia="ＭＳ 明朝" w:hint="eastAsia"/>
          <w:sz w:val="21"/>
          <w:szCs w:val="21"/>
        </w:rPr>
        <w:t xml:space="preserve">　連絡を受けた指定管理団体は、本サービスを実施する特定図書館等の名称等を記載したリストをそのウェブサイトに掲載します。</w:t>
      </w:r>
    </w:p>
    <w:p w14:paraId="7A9B38C9" w14:textId="77777777" w:rsidR="005F4AE9" w:rsidRDefault="005F4AE9" w:rsidP="005C27BF">
      <w:pPr>
        <w:rPr>
          <w:rFonts w:ascii="ＭＳ 明朝" w:eastAsia="ＭＳ 明朝"/>
          <w:sz w:val="21"/>
          <w:szCs w:val="21"/>
        </w:rPr>
      </w:pPr>
    </w:p>
    <w:p w14:paraId="2FDE8097" w14:textId="77777777" w:rsidR="000F2FC6" w:rsidRPr="0019695E" w:rsidRDefault="002229FE" w:rsidP="002229FE">
      <w:pPr>
        <w:rPr>
          <w:rFonts w:ascii="ＭＳ 明朝" w:eastAsia="ＭＳ 明朝"/>
          <w:sz w:val="22"/>
          <w:szCs w:val="22"/>
        </w:rPr>
      </w:pPr>
      <w:r w:rsidRPr="0019695E">
        <w:rPr>
          <w:rFonts w:ascii="ＭＳ 明朝" w:eastAsia="ＭＳ 明朝" w:hint="eastAsia"/>
          <w:sz w:val="22"/>
          <w:szCs w:val="22"/>
        </w:rPr>
        <w:t>第２章　事務処理の流れ</w:t>
      </w:r>
    </w:p>
    <w:p w14:paraId="05F7E738" w14:textId="77777777" w:rsidR="002229FE" w:rsidRPr="00DB2B57" w:rsidRDefault="00CF5FDE" w:rsidP="002229FE">
      <w:pPr>
        <w:rPr>
          <w:rFonts w:ascii="ＭＳ 明朝" w:eastAsia="ＭＳ 明朝"/>
          <w:sz w:val="22"/>
          <w:szCs w:val="22"/>
        </w:rPr>
      </w:pPr>
      <w:r>
        <w:rPr>
          <w:rFonts w:ascii="ＭＳ 明朝" w:eastAsia="ＭＳ 明朝" w:hint="eastAsia"/>
          <w:sz w:val="22"/>
          <w:szCs w:val="22"/>
        </w:rPr>
        <w:t>1</w:t>
      </w:r>
      <w:r w:rsidR="002229FE" w:rsidRPr="00DB2B57">
        <w:rPr>
          <w:rFonts w:ascii="ＭＳ 明朝" w:eastAsia="ＭＳ 明朝" w:hint="eastAsia"/>
          <w:sz w:val="22"/>
          <w:szCs w:val="22"/>
        </w:rPr>
        <w:t xml:space="preserve">　申込者の登録、受付</w:t>
      </w:r>
    </w:p>
    <w:p w14:paraId="126DF1F7" w14:textId="77777777" w:rsidR="002229FE" w:rsidRDefault="002229FE" w:rsidP="003C00FD">
      <w:pPr>
        <w:ind w:firstLineChars="100" w:firstLine="239"/>
        <w:rPr>
          <w:rFonts w:ascii="ＭＳ 明朝" w:eastAsia="ＭＳ 明朝"/>
          <w:sz w:val="21"/>
          <w:szCs w:val="21"/>
        </w:rPr>
      </w:pPr>
      <w:r w:rsidRPr="002229FE">
        <w:rPr>
          <w:rFonts w:ascii="ＭＳ 明朝" w:eastAsia="ＭＳ 明朝" w:hint="eastAsia"/>
          <w:sz w:val="21"/>
          <w:szCs w:val="21"/>
        </w:rPr>
        <w:t>申込者について、特定図書館等に所定の利用者情報の事前登録が行われていることを確認します。また、登録制度を新たに設ける図書館は以下に準じて整備ください。</w:t>
      </w:r>
    </w:p>
    <w:p w14:paraId="1EE84110" w14:textId="77777777" w:rsidR="002229FE" w:rsidRDefault="002229FE" w:rsidP="002229FE">
      <w:pPr>
        <w:rPr>
          <w:rFonts w:ascii="ＭＳ 明朝" w:eastAsia="ＭＳ 明朝"/>
          <w:sz w:val="21"/>
          <w:szCs w:val="21"/>
        </w:rPr>
      </w:pPr>
    </w:p>
    <w:p w14:paraId="4F14BC5B" w14:textId="77777777" w:rsidR="002229FE" w:rsidRPr="002229FE" w:rsidRDefault="002229FE" w:rsidP="003C00FD">
      <w:pPr>
        <w:ind w:left="239" w:hangingChars="100" w:hanging="239"/>
        <w:rPr>
          <w:rFonts w:ascii="ＭＳ 明朝" w:eastAsia="ＭＳ 明朝"/>
          <w:sz w:val="21"/>
          <w:szCs w:val="21"/>
        </w:rPr>
      </w:pPr>
      <w:r w:rsidRPr="002229FE">
        <w:rPr>
          <w:rFonts w:ascii="ＭＳ 明朝" w:eastAsia="ＭＳ 明朝" w:hint="eastAsia"/>
          <w:sz w:val="21"/>
          <w:szCs w:val="21"/>
        </w:rPr>
        <w:t>1.最低限登録が必要な事項は氏名、連絡先（住所、電話番号又はEメールアドレス）です。</w:t>
      </w:r>
    </w:p>
    <w:p w14:paraId="698ADC14" w14:textId="77777777" w:rsidR="002229FE" w:rsidRPr="002229FE" w:rsidRDefault="002229FE" w:rsidP="003C00FD">
      <w:pPr>
        <w:ind w:left="239" w:hangingChars="100" w:hanging="239"/>
        <w:rPr>
          <w:rFonts w:ascii="ＭＳ 明朝" w:eastAsia="ＭＳ 明朝"/>
          <w:sz w:val="21"/>
          <w:szCs w:val="21"/>
        </w:rPr>
      </w:pPr>
      <w:r w:rsidRPr="002229FE">
        <w:rPr>
          <w:rFonts w:ascii="ＭＳ 明朝" w:eastAsia="ＭＳ 明朝" w:hint="eastAsia"/>
          <w:sz w:val="21"/>
          <w:szCs w:val="21"/>
        </w:rPr>
        <w:t>2.既存の利用登録時に本人確認書類を必要としない図書館や登録制度を新たに設ける図書館は書類等による本人確認が必要です。</w:t>
      </w:r>
    </w:p>
    <w:p w14:paraId="0F29D01F" w14:textId="77777777" w:rsidR="002229FE" w:rsidRPr="002229FE" w:rsidRDefault="002229FE" w:rsidP="003C00FD">
      <w:pPr>
        <w:ind w:left="239" w:hangingChars="100" w:hanging="239"/>
        <w:rPr>
          <w:rFonts w:ascii="ＭＳ 明朝" w:eastAsia="ＭＳ 明朝"/>
          <w:sz w:val="21"/>
          <w:szCs w:val="21"/>
        </w:rPr>
      </w:pPr>
      <w:r w:rsidRPr="002229FE">
        <w:rPr>
          <w:rFonts w:ascii="ＭＳ 明朝" w:eastAsia="ＭＳ 明朝" w:hint="eastAsia"/>
          <w:sz w:val="21"/>
          <w:szCs w:val="21"/>
        </w:rPr>
        <w:t>3.登録することが可能な利用者の範囲について、原則は各図書館で行っている既存の利用登録制度に準じます。ただし、各館の判断により利用者の範囲を変更しても構いません。</w:t>
      </w:r>
    </w:p>
    <w:p w14:paraId="5221FB78" w14:textId="77777777" w:rsidR="002229FE" w:rsidRDefault="002229FE" w:rsidP="003C00FD">
      <w:pPr>
        <w:ind w:left="239" w:hangingChars="100" w:hanging="239"/>
        <w:rPr>
          <w:rFonts w:ascii="ＭＳ 明朝" w:eastAsia="ＭＳ 明朝"/>
          <w:sz w:val="21"/>
          <w:szCs w:val="21"/>
        </w:rPr>
      </w:pPr>
      <w:r w:rsidRPr="002229FE">
        <w:rPr>
          <w:rFonts w:ascii="ＭＳ 明朝" w:eastAsia="ＭＳ 明朝" w:hint="eastAsia"/>
          <w:sz w:val="21"/>
          <w:szCs w:val="21"/>
        </w:rPr>
        <w:t>4.申込者に対して、事前（本サービスの利用申込時又は各特定図書館等への利用登録時）に各特定図書館等で定める利用規約に同意を求めます。なお、利用規約では下記、定めることが必須とされているものに加え、送信するファイルの仕様や、補償金の取扱い、個人情報の取扱い、禁止事項、特定図書館等の免責事項等について記載することも検討してください。</w:t>
      </w:r>
    </w:p>
    <w:p w14:paraId="7CB90BFF" w14:textId="77777777" w:rsidR="002229FE" w:rsidRDefault="002229FE" w:rsidP="002229FE">
      <w:pPr>
        <w:rPr>
          <w:rFonts w:ascii="ＭＳ 明朝" w:eastAsia="ＭＳ 明朝"/>
          <w:sz w:val="21"/>
          <w:szCs w:val="21"/>
        </w:rPr>
      </w:pPr>
    </w:p>
    <w:p w14:paraId="620E3AEF" w14:textId="77777777" w:rsidR="002229FE" w:rsidRPr="00DB2B57" w:rsidRDefault="00CF5FDE" w:rsidP="002229FE">
      <w:pPr>
        <w:rPr>
          <w:rFonts w:ascii="ＭＳ 明朝" w:eastAsia="ＭＳ 明朝"/>
          <w:sz w:val="22"/>
          <w:szCs w:val="22"/>
        </w:rPr>
      </w:pPr>
      <w:r>
        <w:rPr>
          <w:rFonts w:ascii="ＭＳ 明朝" w:eastAsia="ＭＳ 明朝" w:hint="eastAsia"/>
          <w:sz w:val="22"/>
          <w:szCs w:val="22"/>
        </w:rPr>
        <w:t>2</w:t>
      </w:r>
      <w:r w:rsidR="00FA589C" w:rsidRPr="00DB2B57">
        <w:rPr>
          <w:rFonts w:ascii="ＭＳ 明朝" w:eastAsia="ＭＳ 明朝" w:hint="eastAsia"/>
          <w:sz w:val="22"/>
          <w:szCs w:val="22"/>
        </w:rPr>
        <w:t xml:space="preserve">　申請の受付</w:t>
      </w:r>
    </w:p>
    <w:p w14:paraId="56F7C20F" w14:textId="77777777" w:rsidR="002229FE" w:rsidRDefault="00FA589C" w:rsidP="003C00FD">
      <w:pPr>
        <w:ind w:firstLineChars="100" w:firstLine="239"/>
        <w:rPr>
          <w:rFonts w:ascii="ＭＳ 明朝" w:eastAsia="ＭＳ 明朝"/>
          <w:sz w:val="21"/>
          <w:szCs w:val="21"/>
        </w:rPr>
      </w:pPr>
      <w:r w:rsidRPr="00FA589C">
        <w:rPr>
          <w:rFonts w:ascii="ＭＳ 明朝" w:eastAsia="ＭＳ 明朝" w:hint="eastAsia"/>
          <w:sz w:val="21"/>
          <w:szCs w:val="21"/>
        </w:rPr>
        <w:t>受付に関しては、申込者が事前登録済で、申込内容に不備がないかを確認します。</w:t>
      </w:r>
    </w:p>
    <w:p w14:paraId="79DC8E1D" w14:textId="77777777" w:rsidR="00FA589C" w:rsidRPr="00FA589C" w:rsidRDefault="00A105E0" w:rsidP="00876C65">
      <w:pPr>
        <w:ind w:left="239" w:hangingChars="100" w:hanging="239"/>
        <w:rPr>
          <w:rFonts w:ascii="ＭＳ 明朝" w:eastAsia="ＭＳ 明朝"/>
          <w:sz w:val="21"/>
          <w:szCs w:val="21"/>
        </w:rPr>
      </w:pPr>
      <w:r>
        <w:rPr>
          <w:rFonts w:ascii="ＭＳ 明朝" w:eastAsia="ＭＳ 明朝" w:hint="eastAsia"/>
          <w:sz w:val="21"/>
          <w:szCs w:val="21"/>
        </w:rPr>
        <w:t>（1）</w:t>
      </w:r>
      <w:r w:rsidR="00FA589C" w:rsidRPr="00FA589C">
        <w:rPr>
          <w:rFonts w:ascii="ＭＳ 明朝" w:eastAsia="ＭＳ 明朝" w:hint="eastAsia"/>
          <w:sz w:val="21"/>
          <w:szCs w:val="21"/>
        </w:rPr>
        <w:t>申込者の確認</w:t>
      </w:r>
    </w:p>
    <w:p w14:paraId="1D44F87B" w14:textId="77777777" w:rsidR="00FA589C" w:rsidRPr="00FA589C" w:rsidRDefault="00FA589C" w:rsidP="00A105E0">
      <w:pPr>
        <w:ind w:firstLineChars="100" w:firstLine="239"/>
        <w:rPr>
          <w:rFonts w:ascii="ＭＳ 明朝" w:eastAsia="ＭＳ 明朝"/>
          <w:sz w:val="21"/>
          <w:szCs w:val="21"/>
        </w:rPr>
      </w:pPr>
      <w:r w:rsidRPr="00FA589C">
        <w:rPr>
          <w:rFonts w:ascii="ＭＳ 明朝" w:eastAsia="ＭＳ 明朝" w:hint="eastAsia"/>
          <w:sz w:val="21"/>
          <w:szCs w:val="21"/>
        </w:rPr>
        <w:t>申込者が利用者情報の事前登録済であることを確認します。</w:t>
      </w:r>
    </w:p>
    <w:p w14:paraId="79FD4997" w14:textId="77777777" w:rsidR="00FA589C" w:rsidRPr="00FA589C" w:rsidRDefault="00FA589C" w:rsidP="00FA589C">
      <w:pPr>
        <w:rPr>
          <w:rFonts w:ascii="ＭＳ 明朝" w:eastAsia="ＭＳ 明朝"/>
          <w:sz w:val="21"/>
          <w:szCs w:val="21"/>
        </w:rPr>
      </w:pPr>
      <w:r w:rsidRPr="00FA589C">
        <w:rPr>
          <w:rFonts w:ascii="ＭＳ 明朝" w:eastAsia="ＭＳ 明朝" w:hint="eastAsia"/>
          <w:sz w:val="21"/>
          <w:szCs w:val="21"/>
        </w:rPr>
        <w:t>（ID/パスワードによる認証、登録された利用者情報による本人確認などを想定）</w:t>
      </w:r>
    </w:p>
    <w:p w14:paraId="04FD2DEE" w14:textId="77777777" w:rsidR="00FA589C" w:rsidRPr="00FA589C" w:rsidRDefault="00FA589C" w:rsidP="00FA589C">
      <w:pPr>
        <w:rPr>
          <w:rFonts w:ascii="ＭＳ 明朝" w:eastAsia="ＭＳ 明朝"/>
          <w:sz w:val="21"/>
          <w:szCs w:val="21"/>
        </w:rPr>
      </w:pPr>
    </w:p>
    <w:p w14:paraId="7FD7B18A" w14:textId="77777777" w:rsidR="00FA589C" w:rsidRPr="00FA589C" w:rsidRDefault="00A105E0" w:rsidP="00876C65">
      <w:pPr>
        <w:ind w:left="239" w:hangingChars="100" w:hanging="239"/>
        <w:rPr>
          <w:rFonts w:ascii="ＭＳ 明朝" w:eastAsia="ＭＳ 明朝"/>
          <w:sz w:val="21"/>
          <w:szCs w:val="21"/>
        </w:rPr>
      </w:pPr>
      <w:r>
        <w:rPr>
          <w:rFonts w:ascii="ＭＳ 明朝" w:eastAsia="ＭＳ 明朝" w:hint="eastAsia"/>
          <w:sz w:val="21"/>
          <w:szCs w:val="21"/>
        </w:rPr>
        <w:t>（2）</w:t>
      </w:r>
      <w:r w:rsidR="00FA589C" w:rsidRPr="00FA589C">
        <w:rPr>
          <w:rFonts w:ascii="ＭＳ 明朝" w:eastAsia="ＭＳ 明朝" w:hint="eastAsia"/>
          <w:sz w:val="21"/>
          <w:szCs w:val="21"/>
        </w:rPr>
        <w:t>申込内容の確認</w:t>
      </w:r>
    </w:p>
    <w:p w14:paraId="10C2F02D" w14:textId="77777777" w:rsidR="00FA589C" w:rsidRPr="00FA589C" w:rsidRDefault="00FA589C" w:rsidP="00A105E0">
      <w:pPr>
        <w:ind w:firstLineChars="100" w:firstLine="239"/>
        <w:rPr>
          <w:rFonts w:ascii="ＭＳ 明朝" w:eastAsia="ＭＳ 明朝"/>
          <w:sz w:val="21"/>
          <w:szCs w:val="21"/>
        </w:rPr>
      </w:pPr>
      <w:r w:rsidRPr="00FA589C">
        <w:rPr>
          <w:rFonts w:ascii="ＭＳ 明朝" w:eastAsia="ＭＳ 明朝" w:hint="eastAsia"/>
          <w:sz w:val="21"/>
          <w:szCs w:val="21"/>
        </w:rPr>
        <w:t>各特定図書館等で定めた方法により申込を受け付けます。</w:t>
      </w:r>
    </w:p>
    <w:p w14:paraId="21849756" w14:textId="77777777" w:rsidR="00FA589C" w:rsidRDefault="00FA589C" w:rsidP="00A105E0">
      <w:pPr>
        <w:ind w:firstLineChars="100" w:firstLine="239"/>
        <w:rPr>
          <w:rFonts w:ascii="ＭＳ 明朝" w:eastAsia="ＭＳ 明朝"/>
          <w:sz w:val="21"/>
          <w:szCs w:val="21"/>
        </w:rPr>
      </w:pPr>
      <w:r w:rsidRPr="00FA589C">
        <w:rPr>
          <w:rFonts w:ascii="ＭＳ 明朝" w:eastAsia="ＭＳ 明朝" w:hint="eastAsia"/>
          <w:sz w:val="21"/>
          <w:szCs w:val="21"/>
        </w:rPr>
        <w:t>※来館での申込も排除しませんが、運用は各館に委ねます。</w:t>
      </w:r>
    </w:p>
    <w:p w14:paraId="76AE7F6D" w14:textId="77777777" w:rsidR="00FA589C" w:rsidRDefault="00FA589C" w:rsidP="002229FE">
      <w:pPr>
        <w:rPr>
          <w:rFonts w:ascii="ＭＳ 明朝" w:eastAsia="ＭＳ 明朝"/>
          <w:sz w:val="21"/>
          <w:szCs w:val="21"/>
        </w:rPr>
      </w:pPr>
    </w:p>
    <w:p w14:paraId="1F5B79DA" w14:textId="77777777" w:rsidR="00FA589C" w:rsidRPr="00DB2B57" w:rsidRDefault="00CF5FDE" w:rsidP="002229FE">
      <w:pPr>
        <w:rPr>
          <w:rFonts w:ascii="ＭＳ 明朝" w:eastAsia="ＭＳ 明朝"/>
          <w:sz w:val="22"/>
          <w:szCs w:val="22"/>
        </w:rPr>
      </w:pPr>
      <w:r>
        <w:rPr>
          <w:rFonts w:ascii="ＭＳ 明朝" w:eastAsia="ＭＳ 明朝" w:hint="eastAsia"/>
          <w:sz w:val="22"/>
          <w:szCs w:val="22"/>
        </w:rPr>
        <w:t>3</w:t>
      </w:r>
      <w:r w:rsidR="00FA589C" w:rsidRPr="00DB2B57">
        <w:rPr>
          <w:rFonts w:ascii="ＭＳ 明朝" w:eastAsia="ＭＳ 明朝" w:hint="eastAsia"/>
          <w:sz w:val="22"/>
          <w:szCs w:val="22"/>
        </w:rPr>
        <w:t xml:space="preserve">　資料の確認（送信可否判断、補償金要否判断、複製箇所の特定）</w:t>
      </w:r>
    </w:p>
    <w:p w14:paraId="135E6069" w14:textId="77777777" w:rsidR="00FA589C" w:rsidRDefault="00FA589C" w:rsidP="003C00FD">
      <w:pPr>
        <w:ind w:firstLineChars="100" w:firstLine="239"/>
        <w:rPr>
          <w:rFonts w:ascii="ＭＳ 明朝" w:eastAsia="ＭＳ 明朝"/>
          <w:sz w:val="21"/>
          <w:szCs w:val="21"/>
        </w:rPr>
      </w:pPr>
      <w:r w:rsidRPr="00FA589C">
        <w:rPr>
          <w:rFonts w:ascii="ＭＳ 明朝" w:eastAsia="ＭＳ 明朝" w:hint="eastAsia"/>
          <w:sz w:val="21"/>
          <w:szCs w:val="21"/>
        </w:rPr>
        <w:t>申込まれた資料の内容が公衆送信サービスの適用範囲内かどうかなどを確認します。</w:t>
      </w:r>
    </w:p>
    <w:p w14:paraId="26A5692C" w14:textId="77777777" w:rsidR="00FA589C" w:rsidRPr="00FA589C" w:rsidRDefault="00A105E0" w:rsidP="00876C65">
      <w:pPr>
        <w:ind w:left="239" w:hangingChars="100" w:hanging="239"/>
        <w:rPr>
          <w:rFonts w:ascii="ＭＳ 明朝" w:eastAsia="ＭＳ 明朝"/>
          <w:sz w:val="21"/>
          <w:szCs w:val="21"/>
        </w:rPr>
      </w:pPr>
      <w:r>
        <w:rPr>
          <w:rFonts w:ascii="ＭＳ 明朝" w:eastAsia="ＭＳ 明朝" w:hint="eastAsia"/>
          <w:sz w:val="21"/>
          <w:szCs w:val="21"/>
        </w:rPr>
        <w:t>（1）</w:t>
      </w:r>
      <w:r w:rsidR="00FA589C" w:rsidRPr="00FA589C">
        <w:rPr>
          <w:rFonts w:ascii="ＭＳ 明朝" w:eastAsia="ＭＳ 明朝" w:hint="eastAsia"/>
          <w:sz w:val="21"/>
          <w:szCs w:val="21"/>
        </w:rPr>
        <w:t>送信対象外資料</w:t>
      </w:r>
    </w:p>
    <w:p w14:paraId="32C08C56" w14:textId="77777777" w:rsidR="00FA589C" w:rsidRDefault="00FA589C" w:rsidP="00A105E0">
      <w:pPr>
        <w:ind w:firstLineChars="100" w:firstLine="239"/>
        <w:rPr>
          <w:rFonts w:ascii="ＭＳ 明朝" w:eastAsia="ＭＳ 明朝"/>
          <w:sz w:val="21"/>
          <w:szCs w:val="21"/>
        </w:rPr>
      </w:pPr>
      <w:r w:rsidRPr="00FA589C">
        <w:rPr>
          <w:rFonts w:ascii="ＭＳ 明朝" w:eastAsia="ＭＳ 明朝" w:hint="eastAsia"/>
          <w:sz w:val="21"/>
          <w:szCs w:val="21"/>
        </w:rPr>
        <w:t>申込対象資料が第31条第２項ただし書（送信対象外資料）に該当するか否かを確認します。該当する場合は申込を謝絶します。利用者に対して予めその旨を提示することも検討してください。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3568DA" w14:paraId="2FF22956" w14:textId="77777777">
        <w:trPr>
          <w:trHeight w:val="237"/>
        </w:trPr>
        <w:tc>
          <w:tcPr>
            <w:tcW w:w="3397" w:type="dxa"/>
            <w:shd w:val="clear" w:color="auto" w:fill="D9D9D9"/>
            <w:vAlign w:val="center"/>
          </w:tcPr>
          <w:p w14:paraId="1FD4806F" w14:textId="77777777" w:rsidR="003568DA" w:rsidRDefault="003568DA">
            <w:pPr>
              <w:rPr>
                <w:rFonts w:ascii="ＭＳ 明朝" w:eastAsia="ＭＳ 明朝"/>
                <w:sz w:val="21"/>
                <w:szCs w:val="21"/>
              </w:rPr>
            </w:pPr>
            <w:r>
              <w:rPr>
                <w:rFonts w:ascii="ＭＳ 明朝" w:eastAsia="ＭＳ 明朝"/>
                <w:sz w:val="21"/>
                <w:szCs w:val="21"/>
              </w:rPr>
              <w:t>送信対象外</w:t>
            </w:r>
            <w:r>
              <w:rPr>
                <w:rFonts w:ascii="ＭＳ 明朝" w:eastAsia="ＭＳ 明朝" w:hint="eastAsia"/>
                <w:sz w:val="21"/>
                <w:szCs w:val="21"/>
              </w:rPr>
              <w:t>資料</w:t>
            </w:r>
          </w:p>
        </w:tc>
        <w:tc>
          <w:tcPr>
            <w:tcW w:w="5663" w:type="dxa"/>
            <w:shd w:val="clear" w:color="auto" w:fill="D9D9D9"/>
            <w:vAlign w:val="center"/>
          </w:tcPr>
          <w:p w14:paraId="364FD6DA" w14:textId="77777777" w:rsidR="003568DA" w:rsidRDefault="003568DA">
            <w:pPr>
              <w:rPr>
                <w:rFonts w:ascii="ＭＳ 明朝" w:eastAsia="ＭＳ 明朝"/>
                <w:sz w:val="21"/>
                <w:szCs w:val="21"/>
              </w:rPr>
            </w:pPr>
            <w:r>
              <w:rPr>
                <w:rFonts w:ascii="ＭＳ 明朝" w:eastAsia="ＭＳ 明朝" w:hint="eastAsia"/>
                <w:sz w:val="21"/>
                <w:szCs w:val="21"/>
              </w:rPr>
              <w:t>確認方法</w:t>
            </w:r>
          </w:p>
        </w:tc>
      </w:tr>
      <w:tr w:rsidR="003568DA" w14:paraId="1A3AD839" w14:textId="77777777">
        <w:tc>
          <w:tcPr>
            <w:tcW w:w="3397" w:type="dxa"/>
            <w:shd w:val="clear" w:color="auto" w:fill="auto"/>
          </w:tcPr>
          <w:p w14:paraId="78288E4C" w14:textId="77777777" w:rsidR="003568DA" w:rsidRDefault="003568DA">
            <w:pPr>
              <w:adjustRightInd w:val="0"/>
              <w:snapToGrid w:val="0"/>
              <w:rPr>
                <w:rFonts w:ascii="ＭＳ 明朝" w:eastAsia="ＭＳ 明朝"/>
                <w:sz w:val="21"/>
                <w:szCs w:val="21"/>
              </w:rPr>
            </w:pPr>
            <w:r>
              <w:rPr>
                <w:rFonts w:ascii="ＭＳ 明朝" w:eastAsia="ＭＳ 明朝" w:hint="eastAsia"/>
                <w:sz w:val="21"/>
                <w:szCs w:val="21"/>
              </w:rPr>
              <w:t>法第31条第2項ただし書に該当するものとして、指定管理団体（SARLIB）</w:t>
            </w:r>
            <w:r>
              <w:rPr>
                <w:rFonts w:ascii="ＭＳ 明朝" w:eastAsia="ＭＳ 明朝"/>
                <w:sz w:val="21"/>
                <w:szCs w:val="21"/>
              </w:rPr>
              <w:t>から各特定図書館等に対し除外資料として指定されたもの</w:t>
            </w:r>
          </w:p>
        </w:tc>
        <w:tc>
          <w:tcPr>
            <w:tcW w:w="5663" w:type="dxa"/>
            <w:shd w:val="clear" w:color="auto" w:fill="auto"/>
          </w:tcPr>
          <w:p w14:paraId="46E7F371" w14:textId="77777777" w:rsidR="003568DA" w:rsidRDefault="003568DA">
            <w:pPr>
              <w:adjustRightInd w:val="0"/>
              <w:snapToGrid w:val="0"/>
              <w:rPr>
                <w:rFonts w:ascii="ＭＳ 明朝" w:eastAsia="ＭＳ 明朝"/>
                <w:sz w:val="21"/>
                <w:szCs w:val="21"/>
              </w:rPr>
            </w:pPr>
            <w:r>
              <w:rPr>
                <w:rFonts w:ascii="ＭＳ 明朝" w:eastAsia="ＭＳ 明朝" w:hint="eastAsia"/>
                <w:sz w:val="21"/>
                <w:szCs w:val="21"/>
              </w:rPr>
              <w:t>指定管理団体（SARLIB）が送付するリスト（I</w:t>
            </w:r>
            <w:r>
              <w:rPr>
                <w:rFonts w:ascii="ＭＳ 明朝" w:eastAsia="ＭＳ 明朝"/>
                <w:sz w:val="21"/>
                <w:szCs w:val="21"/>
              </w:rPr>
              <w:t>SBN/ISSN</w:t>
            </w:r>
            <w:r>
              <w:rPr>
                <w:rFonts w:ascii="ＭＳ 明朝" w:eastAsia="ＭＳ 明朝" w:hint="eastAsia"/>
                <w:sz w:val="21"/>
                <w:szCs w:val="21"/>
              </w:rPr>
              <w:t>記載）による。※適用時点は利用者の申込時とする。</w:t>
            </w:r>
          </w:p>
          <w:p w14:paraId="4B731D60" w14:textId="77777777" w:rsidR="003568DA" w:rsidRDefault="003568DA">
            <w:pPr>
              <w:adjustRightInd w:val="0"/>
              <w:snapToGrid w:val="0"/>
              <w:rPr>
                <w:rFonts w:ascii="ＭＳ 明朝" w:eastAsia="ＭＳ 明朝"/>
                <w:sz w:val="21"/>
                <w:szCs w:val="21"/>
              </w:rPr>
            </w:pPr>
            <w:bookmarkStart w:id="0" w:name="_Hlk165015502"/>
            <w:r>
              <w:rPr>
                <w:rFonts w:ascii="ＭＳ 明朝" w:eastAsia="ＭＳ 明朝" w:hint="eastAsia"/>
                <w:sz w:val="21"/>
                <w:szCs w:val="21"/>
              </w:rPr>
              <w:t>2024年3月29日時点では未公表ですが、指定管理団体（SARLIB）よりURLが公表される予定です。</w:t>
            </w:r>
            <w:bookmarkEnd w:id="0"/>
            <w:r>
              <w:rPr>
                <w:rFonts w:ascii="ＭＳ 明朝" w:eastAsia="ＭＳ 明朝" w:hint="eastAsia"/>
                <w:sz w:val="21"/>
                <w:szCs w:val="21"/>
              </w:rPr>
              <w:t>（適時更新されますのでご注意ください。）</w:t>
            </w:r>
          </w:p>
        </w:tc>
      </w:tr>
      <w:tr w:rsidR="003568DA" w14:paraId="7C407241" w14:textId="77777777">
        <w:trPr>
          <w:trHeight w:val="394"/>
        </w:trPr>
        <w:tc>
          <w:tcPr>
            <w:tcW w:w="3397" w:type="dxa"/>
            <w:shd w:val="clear" w:color="auto" w:fill="auto"/>
            <w:vAlign w:val="center"/>
          </w:tcPr>
          <w:p w14:paraId="5E85CF35" w14:textId="77777777" w:rsidR="003568DA" w:rsidRDefault="003568DA">
            <w:pPr>
              <w:adjustRightInd w:val="0"/>
              <w:snapToGrid w:val="0"/>
              <w:rPr>
                <w:rFonts w:ascii="ＭＳ 明朝" w:eastAsia="ＭＳ 明朝"/>
                <w:sz w:val="21"/>
                <w:szCs w:val="21"/>
              </w:rPr>
            </w:pPr>
            <w:r>
              <w:rPr>
                <w:rFonts w:ascii="ＭＳ 明朝" w:eastAsia="ＭＳ 明朝" w:hint="eastAsia"/>
                <w:sz w:val="21"/>
                <w:szCs w:val="21"/>
              </w:rPr>
              <w:t>楽譜</w:t>
            </w:r>
          </w:p>
        </w:tc>
        <w:tc>
          <w:tcPr>
            <w:tcW w:w="5663" w:type="dxa"/>
            <w:shd w:val="clear" w:color="auto" w:fill="auto"/>
            <w:vAlign w:val="center"/>
          </w:tcPr>
          <w:p w14:paraId="4E6B0F8D" w14:textId="77777777" w:rsidR="003568DA" w:rsidRDefault="003568DA">
            <w:pPr>
              <w:adjustRightInd w:val="0"/>
              <w:snapToGrid w:val="0"/>
              <w:rPr>
                <w:rFonts w:ascii="ＭＳ 明朝" w:eastAsia="ＭＳ 明朝"/>
                <w:sz w:val="21"/>
                <w:szCs w:val="21"/>
              </w:rPr>
            </w:pPr>
            <w:r>
              <w:rPr>
                <w:rFonts w:ascii="ＭＳ 明朝" w:eastAsia="ＭＳ 明朝"/>
                <w:sz w:val="21"/>
                <w:szCs w:val="21"/>
              </w:rPr>
              <w:t>各特定図書館等の分類等による。</w:t>
            </w:r>
          </w:p>
        </w:tc>
      </w:tr>
      <w:tr w:rsidR="003568DA" w14:paraId="49532D02" w14:textId="77777777">
        <w:trPr>
          <w:trHeight w:val="394"/>
        </w:trPr>
        <w:tc>
          <w:tcPr>
            <w:tcW w:w="3397" w:type="dxa"/>
            <w:shd w:val="clear" w:color="auto" w:fill="auto"/>
            <w:vAlign w:val="center"/>
          </w:tcPr>
          <w:p w14:paraId="4F6C263E" w14:textId="77777777" w:rsidR="003568DA" w:rsidRDefault="003568DA">
            <w:pPr>
              <w:adjustRightInd w:val="0"/>
              <w:snapToGrid w:val="0"/>
              <w:rPr>
                <w:rFonts w:ascii="ＭＳ 明朝" w:eastAsia="ＭＳ 明朝"/>
                <w:sz w:val="21"/>
                <w:szCs w:val="21"/>
              </w:rPr>
            </w:pPr>
            <w:r>
              <w:rPr>
                <w:rFonts w:ascii="ＭＳ 明朝" w:eastAsia="ＭＳ 明朝" w:hint="eastAsia"/>
                <w:sz w:val="21"/>
                <w:szCs w:val="21"/>
              </w:rPr>
              <w:t>地図</w:t>
            </w:r>
          </w:p>
        </w:tc>
        <w:tc>
          <w:tcPr>
            <w:tcW w:w="5663" w:type="dxa"/>
            <w:shd w:val="clear" w:color="auto" w:fill="auto"/>
            <w:vAlign w:val="center"/>
          </w:tcPr>
          <w:p w14:paraId="0303F178" w14:textId="77777777" w:rsidR="003568DA" w:rsidRDefault="003568DA">
            <w:pPr>
              <w:adjustRightInd w:val="0"/>
              <w:snapToGrid w:val="0"/>
              <w:rPr>
                <w:rFonts w:ascii="ＭＳ 明朝" w:eastAsia="ＭＳ 明朝"/>
                <w:sz w:val="21"/>
                <w:szCs w:val="21"/>
              </w:rPr>
            </w:pPr>
            <w:r>
              <w:rPr>
                <w:rFonts w:ascii="ＭＳ 明朝" w:eastAsia="ＭＳ 明朝"/>
                <w:sz w:val="21"/>
                <w:szCs w:val="21"/>
              </w:rPr>
              <w:t>各特定図書館等の分類等による。</w:t>
            </w:r>
          </w:p>
        </w:tc>
      </w:tr>
      <w:tr w:rsidR="003568DA" w14:paraId="1318F77F" w14:textId="77777777">
        <w:trPr>
          <w:trHeight w:val="394"/>
        </w:trPr>
        <w:tc>
          <w:tcPr>
            <w:tcW w:w="3397" w:type="dxa"/>
            <w:shd w:val="clear" w:color="auto" w:fill="auto"/>
            <w:vAlign w:val="center"/>
          </w:tcPr>
          <w:p w14:paraId="16F28A36" w14:textId="77777777" w:rsidR="003568DA" w:rsidRDefault="003568DA">
            <w:pPr>
              <w:adjustRightInd w:val="0"/>
              <w:snapToGrid w:val="0"/>
              <w:rPr>
                <w:rFonts w:ascii="ＭＳ 明朝" w:eastAsia="ＭＳ 明朝"/>
                <w:sz w:val="21"/>
                <w:szCs w:val="21"/>
              </w:rPr>
            </w:pPr>
            <w:r>
              <w:rPr>
                <w:rFonts w:ascii="ＭＳ 明朝" w:eastAsia="ＭＳ 明朝" w:hint="eastAsia"/>
                <w:sz w:val="21"/>
                <w:szCs w:val="21"/>
              </w:rPr>
              <w:t>写真集</w:t>
            </w:r>
          </w:p>
        </w:tc>
        <w:tc>
          <w:tcPr>
            <w:tcW w:w="5663" w:type="dxa"/>
            <w:shd w:val="clear" w:color="auto" w:fill="auto"/>
            <w:vAlign w:val="center"/>
          </w:tcPr>
          <w:p w14:paraId="71ACF3FC" w14:textId="77777777" w:rsidR="003568DA" w:rsidRDefault="003568DA">
            <w:pPr>
              <w:adjustRightInd w:val="0"/>
              <w:snapToGrid w:val="0"/>
              <w:rPr>
                <w:rFonts w:ascii="ＭＳ 明朝" w:eastAsia="ＭＳ 明朝"/>
                <w:sz w:val="21"/>
                <w:szCs w:val="21"/>
              </w:rPr>
            </w:pPr>
            <w:r>
              <w:rPr>
                <w:rFonts w:ascii="ＭＳ 明朝" w:eastAsia="ＭＳ 明朝"/>
                <w:sz w:val="21"/>
                <w:szCs w:val="21"/>
              </w:rPr>
              <w:t>各特定図書館等の分類等による。</w:t>
            </w:r>
          </w:p>
        </w:tc>
      </w:tr>
      <w:tr w:rsidR="003568DA" w14:paraId="2F40C106" w14:textId="77777777">
        <w:trPr>
          <w:trHeight w:val="394"/>
        </w:trPr>
        <w:tc>
          <w:tcPr>
            <w:tcW w:w="3397" w:type="dxa"/>
            <w:shd w:val="clear" w:color="auto" w:fill="auto"/>
            <w:vAlign w:val="center"/>
          </w:tcPr>
          <w:p w14:paraId="3FDB7ACF" w14:textId="77777777" w:rsidR="003568DA" w:rsidRDefault="003568DA">
            <w:pPr>
              <w:adjustRightInd w:val="0"/>
              <w:snapToGrid w:val="0"/>
              <w:rPr>
                <w:rFonts w:ascii="ＭＳ 明朝" w:eastAsia="ＭＳ 明朝"/>
                <w:sz w:val="21"/>
                <w:szCs w:val="21"/>
              </w:rPr>
            </w:pPr>
            <w:r>
              <w:rPr>
                <w:rFonts w:ascii="ＭＳ 明朝" w:eastAsia="ＭＳ 明朝" w:hint="eastAsia"/>
                <w:sz w:val="21"/>
                <w:szCs w:val="21"/>
              </w:rPr>
              <w:t>画集</w:t>
            </w:r>
          </w:p>
        </w:tc>
        <w:tc>
          <w:tcPr>
            <w:tcW w:w="5663" w:type="dxa"/>
            <w:shd w:val="clear" w:color="auto" w:fill="auto"/>
            <w:vAlign w:val="center"/>
          </w:tcPr>
          <w:p w14:paraId="62032F77" w14:textId="77777777" w:rsidR="003568DA" w:rsidRDefault="003568DA">
            <w:pPr>
              <w:adjustRightInd w:val="0"/>
              <w:snapToGrid w:val="0"/>
              <w:rPr>
                <w:rFonts w:ascii="ＭＳ 明朝" w:eastAsia="ＭＳ 明朝"/>
                <w:sz w:val="21"/>
                <w:szCs w:val="21"/>
              </w:rPr>
            </w:pPr>
            <w:r>
              <w:rPr>
                <w:rFonts w:ascii="ＭＳ 明朝" w:eastAsia="ＭＳ 明朝"/>
                <w:sz w:val="21"/>
                <w:szCs w:val="21"/>
              </w:rPr>
              <w:t>各特定図書館等の分類等による。</w:t>
            </w:r>
          </w:p>
        </w:tc>
      </w:tr>
    </w:tbl>
    <w:p w14:paraId="6239C005" w14:textId="77777777" w:rsidR="00FA589C" w:rsidRDefault="00FA589C" w:rsidP="002229FE">
      <w:pPr>
        <w:rPr>
          <w:rFonts w:ascii="ＭＳ 明朝" w:eastAsia="ＭＳ 明朝"/>
          <w:sz w:val="21"/>
          <w:szCs w:val="21"/>
        </w:rPr>
      </w:pPr>
    </w:p>
    <w:p w14:paraId="5C886C89" w14:textId="77777777" w:rsidR="00FA589C" w:rsidRPr="00FA589C" w:rsidRDefault="00A105E0" w:rsidP="00876C65">
      <w:pPr>
        <w:ind w:left="239" w:hangingChars="100" w:hanging="239"/>
        <w:rPr>
          <w:rFonts w:ascii="ＭＳ 明朝" w:eastAsia="ＭＳ 明朝"/>
          <w:sz w:val="21"/>
          <w:szCs w:val="21"/>
          <w:lang w:eastAsia="zh-TW"/>
        </w:rPr>
      </w:pPr>
      <w:r>
        <w:rPr>
          <w:rFonts w:ascii="ＭＳ 明朝" w:eastAsia="ＭＳ 明朝" w:hint="eastAsia"/>
          <w:sz w:val="21"/>
          <w:szCs w:val="21"/>
          <w:lang w:eastAsia="zh-TW"/>
        </w:rPr>
        <w:t>（2）</w:t>
      </w:r>
      <w:r w:rsidR="00FA589C" w:rsidRPr="00FA589C">
        <w:rPr>
          <w:rFonts w:ascii="ＭＳ 明朝" w:eastAsia="ＭＳ 明朝" w:hint="eastAsia"/>
          <w:sz w:val="21"/>
          <w:szCs w:val="21"/>
          <w:lang w:eastAsia="zh-TW"/>
        </w:rPr>
        <w:t>補償金要否判断、確認方法</w:t>
      </w:r>
    </w:p>
    <w:p w14:paraId="78B8B31C" w14:textId="77777777" w:rsidR="00FA589C" w:rsidRPr="00FA589C" w:rsidRDefault="00FA589C" w:rsidP="00581789">
      <w:pPr>
        <w:ind w:leftChars="100" w:left="229" w:firstLineChars="100" w:firstLine="239"/>
        <w:rPr>
          <w:rFonts w:ascii="ＭＳ 明朝" w:eastAsia="ＭＳ 明朝"/>
          <w:sz w:val="21"/>
          <w:szCs w:val="21"/>
        </w:rPr>
      </w:pPr>
      <w:r w:rsidRPr="00FA589C">
        <w:rPr>
          <w:rFonts w:ascii="ＭＳ 明朝" w:eastAsia="ＭＳ 明朝" w:hint="eastAsia"/>
          <w:sz w:val="21"/>
          <w:szCs w:val="21"/>
        </w:rPr>
        <w:t>判断基準は当該図書館資料の発行日を基準とし、以下のとおりとします。</w:t>
      </w:r>
    </w:p>
    <w:p w14:paraId="60BC363A" w14:textId="77777777" w:rsidR="00FA589C" w:rsidRPr="00FA589C" w:rsidRDefault="00FA589C" w:rsidP="003568DA">
      <w:pPr>
        <w:ind w:leftChars="100" w:left="468" w:hangingChars="100" w:hanging="239"/>
        <w:rPr>
          <w:rFonts w:ascii="ＭＳ 明朝" w:eastAsia="ＭＳ 明朝"/>
          <w:sz w:val="21"/>
          <w:szCs w:val="21"/>
        </w:rPr>
      </w:pPr>
      <w:r w:rsidRPr="00FA589C">
        <w:rPr>
          <w:rFonts w:ascii="ＭＳ 明朝" w:eastAsia="ＭＳ 明朝" w:hint="eastAsia"/>
          <w:sz w:val="21"/>
          <w:szCs w:val="21"/>
        </w:rPr>
        <w:t>・発行日が1967年以前の場合、送信対象となる図書館資料内の主たる著作者の没年を調査し、没年が1967年以前または1968年以降の生存が確認できない場合であれば補償金の支払いを不要とします。没年が1968年以降の場合は、没後70年（没日が属する年の翌年から起算して70年を経過するまで）を経過するまで補償金負担が生じるものとします。</w:t>
      </w:r>
    </w:p>
    <w:p w14:paraId="2F792F0E" w14:textId="77777777" w:rsidR="00FA589C" w:rsidRPr="00FA589C" w:rsidRDefault="00FA589C" w:rsidP="003568DA">
      <w:pPr>
        <w:ind w:leftChars="100" w:left="468" w:hangingChars="100" w:hanging="239"/>
        <w:rPr>
          <w:rFonts w:ascii="ＭＳ 明朝" w:eastAsia="ＭＳ 明朝"/>
          <w:sz w:val="21"/>
          <w:szCs w:val="21"/>
        </w:rPr>
      </w:pPr>
      <w:r w:rsidRPr="00FA589C">
        <w:rPr>
          <w:rFonts w:ascii="ＭＳ 明朝" w:eastAsia="ＭＳ 明朝" w:hint="eastAsia"/>
          <w:sz w:val="21"/>
          <w:szCs w:val="21"/>
        </w:rPr>
        <w:t>・発行日が1968年以降の場合、発行後70年が経過するまで、一律補償金負担が生じるものとします。発行後70年を経過した場合であっても、主たる著作者の没日が発行日以降であれば、当該著作者の保護期間満了まで補償金負担が生じるものとします。</w:t>
      </w:r>
    </w:p>
    <w:p w14:paraId="570EF9B6" w14:textId="77777777" w:rsidR="00FA589C" w:rsidRPr="00FA589C" w:rsidRDefault="00FA589C" w:rsidP="00FA589C">
      <w:pPr>
        <w:rPr>
          <w:rFonts w:ascii="ＭＳ 明朝" w:eastAsia="ＭＳ 明朝"/>
          <w:sz w:val="21"/>
          <w:szCs w:val="21"/>
        </w:rPr>
      </w:pPr>
    </w:p>
    <w:p w14:paraId="748E9BD9" w14:textId="77777777" w:rsidR="00FA589C" w:rsidRPr="00FA589C" w:rsidRDefault="00FA589C" w:rsidP="003568DA">
      <w:pPr>
        <w:ind w:leftChars="100" w:left="229" w:firstLineChars="100" w:firstLine="239"/>
        <w:rPr>
          <w:rFonts w:ascii="ＭＳ 明朝" w:eastAsia="ＭＳ 明朝"/>
          <w:sz w:val="21"/>
          <w:szCs w:val="21"/>
        </w:rPr>
      </w:pPr>
      <w:r w:rsidRPr="00FA589C">
        <w:rPr>
          <w:rFonts w:ascii="ＭＳ 明朝" w:eastAsia="ＭＳ 明朝" w:hint="eastAsia"/>
          <w:sz w:val="21"/>
          <w:szCs w:val="21"/>
        </w:rPr>
        <w:t>著者の没年等の確認は、下記を使用した簡易な調査（下部参照2点）を基本とします。</w:t>
      </w:r>
    </w:p>
    <w:p w14:paraId="1DFDC0C8" w14:textId="77777777" w:rsidR="00FA589C" w:rsidRPr="00FA589C" w:rsidRDefault="00FA589C" w:rsidP="00FA589C">
      <w:pPr>
        <w:rPr>
          <w:rFonts w:ascii="ＭＳ 明朝" w:eastAsia="ＭＳ 明朝"/>
          <w:sz w:val="21"/>
          <w:szCs w:val="21"/>
        </w:rPr>
      </w:pPr>
      <w:r w:rsidRPr="00FA589C">
        <w:rPr>
          <w:rFonts w:ascii="ＭＳ 明朝" w:eastAsia="ＭＳ 明朝" w:hint="eastAsia"/>
          <w:sz w:val="21"/>
          <w:szCs w:val="21"/>
        </w:rPr>
        <w:t>【参照】出版書誌データベース（Books）</w:t>
      </w:r>
      <w:r w:rsidRPr="00FA589C">
        <w:rPr>
          <w:rFonts w:ascii="ＭＳ 明朝" w:eastAsia="ＭＳ 明朝" w:hint="eastAsia"/>
          <w:sz w:val="21"/>
          <w:szCs w:val="21"/>
        </w:rPr>
        <w:tab/>
        <w:t>https://www.books.or.jp/</w:t>
      </w:r>
    </w:p>
    <w:p w14:paraId="2AD97054" w14:textId="77777777" w:rsidR="00FA589C" w:rsidRDefault="00FA589C" w:rsidP="005E05FC">
      <w:pPr>
        <w:ind w:firstLineChars="400" w:firstLine="956"/>
        <w:rPr>
          <w:rFonts w:ascii="ＭＳ 明朝" w:eastAsia="ＭＳ 明朝"/>
          <w:sz w:val="21"/>
          <w:szCs w:val="21"/>
        </w:rPr>
      </w:pPr>
      <w:r w:rsidRPr="00FA589C">
        <w:rPr>
          <w:rFonts w:ascii="ＭＳ 明朝" w:eastAsia="ＭＳ 明朝" w:hint="eastAsia"/>
          <w:sz w:val="21"/>
          <w:szCs w:val="21"/>
        </w:rPr>
        <w:t xml:space="preserve">NDL‐Authorities　</w:t>
      </w:r>
      <w:r w:rsidRPr="00FA589C">
        <w:rPr>
          <w:rFonts w:ascii="ＭＳ 明朝" w:eastAsia="ＭＳ 明朝" w:hint="eastAsia"/>
          <w:sz w:val="21"/>
          <w:szCs w:val="21"/>
        </w:rPr>
        <w:tab/>
      </w:r>
      <w:r w:rsidRPr="00FA589C">
        <w:rPr>
          <w:rFonts w:ascii="ＭＳ 明朝" w:eastAsia="ＭＳ 明朝" w:hint="eastAsia"/>
          <w:sz w:val="21"/>
          <w:szCs w:val="21"/>
        </w:rPr>
        <w:tab/>
        <w:t>https://id.ndl.go.jp/auth/ndla</w:t>
      </w:r>
    </w:p>
    <w:p w14:paraId="72B71EC7" w14:textId="77777777" w:rsidR="00FA589C" w:rsidRDefault="00FA589C" w:rsidP="002229FE">
      <w:pPr>
        <w:rPr>
          <w:rFonts w:ascii="ＭＳ 明朝" w:eastAsia="ＭＳ 明朝"/>
          <w:sz w:val="21"/>
          <w:szCs w:val="21"/>
        </w:rPr>
      </w:pPr>
    </w:p>
    <w:p w14:paraId="7624B771" w14:textId="77777777" w:rsidR="00FA589C" w:rsidRPr="00FA589C" w:rsidRDefault="00FA589C" w:rsidP="00876C65">
      <w:pPr>
        <w:ind w:left="239" w:hangingChars="100" w:hanging="239"/>
        <w:rPr>
          <w:rFonts w:ascii="ＭＳ 明朝" w:eastAsia="ＭＳ 明朝"/>
          <w:sz w:val="21"/>
          <w:szCs w:val="21"/>
        </w:rPr>
      </w:pPr>
      <w:r w:rsidRPr="00FA589C">
        <w:rPr>
          <w:rFonts w:ascii="ＭＳ 明朝" w:eastAsia="ＭＳ 明朝" w:hint="eastAsia"/>
          <w:sz w:val="21"/>
          <w:szCs w:val="21"/>
        </w:rPr>
        <w:t>（</w:t>
      </w:r>
      <w:r w:rsidR="004D5430">
        <w:rPr>
          <w:rFonts w:ascii="ＭＳ 明朝" w:eastAsia="ＭＳ 明朝" w:hint="eastAsia"/>
          <w:sz w:val="21"/>
          <w:szCs w:val="21"/>
        </w:rPr>
        <w:t>3</w:t>
      </w:r>
      <w:r w:rsidRPr="00FA589C">
        <w:rPr>
          <w:rFonts w:ascii="ＭＳ 明朝" w:eastAsia="ＭＳ 明朝" w:hint="eastAsia"/>
          <w:sz w:val="21"/>
          <w:szCs w:val="21"/>
        </w:rPr>
        <w:t>）複製箇所の特定</w:t>
      </w:r>
    </w:p>
    <w:p w14:paraId="799E73B1" w14:textId="77777777" w:rsidR="00FA589C" w:rsidRDefault="00FA589C" w:rsidP="00581789">
      <w:pPr>
        <w:ind w:leftChars="100" w:left="229" w:firstLineChars="100" w:firstLine="239"/>
        <w:rPr>
          <w:rFonts w:ascii="ＭＳ 明朝" w:eastAsia="ＭＳ 明朝"/>
          <w:sz w:val="21"/>
          <w:szCs w:val="21"/>
        </w:rPr>
      </w:pPr>
      <w:r w:rsidRPr="00FA589C">
        <w:rPr>
          <w:rFonts w:ascii="ＭＳ 明朝" w:eastAsia="ＭＳ 明朝" w:hint="eastAsia"/>
          <w:sz w:val="21"/>
          <w:szCs w:val="21"/>
        </w:rPr>
        <w:t>申込内容（タイトル、巻号情報、ページ数、論文名、著者名等）から、申込対象資料のうち、具体的な複写箇所を特定します。</w:t>
      </w:r>
    </w:p>
    <w:p w14:paraId="4EC94110" w14:textId="77777777" w:rsidR="00FA589C" w:rsidRDefault="00FA589C" w:rsidP="003568DA">
      <w:pPr>
        <w:ind w:firstLineChars="100" w:firstLine="239"/>
        <w:rPr>
          <w:rFonts w:ascii="ＭＳ 明朝" w:eastAsia="ＭＳ 明朝"/>
          <w:sz w:val="21"/>
          <w:szCs w:val="21"/>
        </w:rPr>
      </w:pPr>
      <w:r>
        <w:rPr>
          <w:rFonts w:ascii="ＭＳ 明朝" w:eastAsia="ＭＳ 明朝" w:hint="eastAsia"/>
          <w:sz w:val="21"/>
          <w:szCs w:val="21"/>
        </w:rPr>
        <w:t>※複製・送信範囲の詳細については、手引書本編等ご確認ください。</w:t>
      </w:r>
    </w:p>
    <w:p w14:paraId="19D1F515" w14:textId="77777777" w:rsidR="00FA589C" w:rsidRDefault="00FA589C" w:rsidP="00FA589C">
      <w:pPr>
        <w:rPr>
          <w:rFonts w:ascii="ＭＳ 明朝" w:eastAsia="ＭＳ 明朝"/>
          <w:sz w:val="21"/>
          <w:szCs w:val="21"/>
        </w:rPr>
      </w:pPr>
    </w:p>
    <w:p w14:paraId="26B3DA2E" w14:textId="77777777" w:rsidR="00FA589C" w:rsidRPr="00DB2B57" w:rsidRDefault="00CF5FDE" w:rsidP="00FA589C">
      <w:pPr>
        <w:rPr>
          <w:rFonts w:ascii="ＭＳ 明朝" w:eastAsia="ＭＳ 明朝"/>
          <w:sz w:val="22"/>
          <w:szCs w:val="22"/>
        </w:rPr>
      </w:pPr>
      <w:r>
        <w:rPr>
          <w:rFonts w:ascii="ＭＳ 明朝" w:eastAsia="ＭＳ 明朝" w:hint="eastAsia"/>
          <w:sz w:val="22"/>
          <w:szCs w:val="22"/>
        </w:rPr>
        <w:t>4</w:t>
      </w:r>
      <w:r w:rsidR="00FA589C" w:rsidRPr="00DB2B57">
        <w:rPr>
          <w:rFonts w:ascii="ＭＳ 明朝" w:eastAsia="ＭＳ 明朝" w:hint="eastAsia"/>
          <w:sz w:val="22"/>
          <w:szCs w:val="22"/>
        </w:rPr>
        <w:t xml:space="preserve">　補償金の算定</w:t>
      </w:r>
    </w:p>
    <w:p w14:paraId="5CC5EF5A" w14:textId="77777777" w:rsidR="00FA589C" w:rsidRDefault="00FA589C" w:rsidP="00FA589C">
      <w:pPr>
        <w:rPr>
          <w:rFonts w:ascii="ＭＳ 明朝" w:eastAsia="ＭＳ 明朝"/>
          <w:sz w:val="21"/>
          <w:szCs w:val="21"/>
        </w:rPr>
      </w:pPr>
      <w:r w:rsidRPr="00FA589C">
        <w:rPr>
          <w:rFonts w:ascii="ＭＳ 明朝" w:eastAsia="ＭＳ 明朝" w:hint="eastAsia"/>
          <w:sz w:val="21"/>
          <w:szCs w:val="21"/>
        </w:rPr>
        <w:lastRenderedPageBreak/>
        <w:t>「図書館等公衆送信補償金規程」で定められた計算式により補償金額を算定します。</w:t>
      </w:r>
    </w:p>
    <w:p w14:paraId="307C24F7" w14:textId="77777777" w:rsidR="00FA589C" w:rsidRPr="00FA589C" w:rsidRDefault="00FA589C" w:rsidP="00FA589C">
      <w:pPr>
        <w:rPr>
          <w:rFonts w:ascii="ＭＳ 明朝" w:eastAsia="ＭＳ 明朝"/>
          <w:sz w:val="21"/>
          <w:szCs w:val="21"/>
        </w:rPr>
      </w:pPr>
    </w:p>
    <w:p w14:paraId="25A2E655" w14:textId="77777777" w:rsidR="00FA589C" w:rsidRPr="00FA589C" w:rsidRDefault="00A105E0" w:rsidP="00876C65">
      <w:pPr>
        <w:ind w:left="239" w:hangingChars="100" w:hanging="239"/>
        <w:rPr>
          <w:rFonts w:ascii="ＭＳ 明朝" w:eastAsia="ＭＳ 明朝"/>
          <w:sz w:val="21"/>
          <w:szCs w:val="21"/>
        </w:rPr>
      </w:pPr>
      <w:r>
        <w:rPr>
          <w:rFonts w:ascii="ＭＳ 明朝" w:eastAsia="ＭＳ 明朝" w:hint="eastAsia"/>
          <w:sz w:val="21"/>
          <w:szCs w:val="21"/>
        </w:rPr>
        <w:t>（1）</w:t>
      </w:r>
      <w:r w:rsidR="00FA589C" w:rsidRPr="00FA589C">
        <w:rPr>
          <w:rFonts w:ascii="ＭＳ 明朝" w:eastAsia="ＭＳ 明朝" w:hint="eastAsia"/>
          <w:sz w:val="21"/>
          <w:szCs w:val="21"/>
        </w:rPr>
        <w:t>著作物の種類（定義）</w:t>
      </w:r>
    </w:p>
    <w:p w14:paraId="756B131B" w14:textId="77777777" w:rsidR="00FA589C" w:rsidRDefault="00FA589C" w:rsidP="00581789">
      <w:pPr>
        <w:ind w:leftChars="100" w:left="229" w:firstLineChars="100" w:firstLine="239"/>
        <w:rPr>
          <w:rFonts w:ascii="ＭＳ 明朝" w:eastAsia="ＭＳ 明朝"/>
          <w:sz w:val="21"/>
          <w:szCs w:val="21"/>
        </w:rPr>
      </w:pPr>
      <w:r w:rsidRPr="00FA589C">
        <w:rPr>
          <w:rFonts w:ascii="ＭＳ 明朝" w:eastAsia="ＭＳ 明朝" w:hint="eastAsia"/>
          <w:sz w:val="21"/>
          <w:szCs w:val="21"/>
        </w:rPr>
        <w:t>著作物の種類に係る判断は各特定図書館等で適宜行うものとします。</w:t>
      </w:r>
    </w:p>
    <w:p w14:paraId="27C8F6E9" w14:textId="77777777" w:rsidR="003568DA" w:rsidRPr="003568DA" w:rsidRDefault="003568DA" w:rsidP="00581789">
      <w:pPr>
        <w:ind w:leftChars="100" w:left="229" w:firstLineChars="100" w:firstLine="239"/>
        <w:rPr>
          <w:rFonts w:ascii="ＭＳ 明朝" w:eastAsia="ＭＳ 明朝"/>
          <w:sz w:val="21"/>
          <w:szCs w:val="21"/>
        </w:rPr>
      </w:pPr>
      <w:r>
        <w:rPr>
          <w:rFonts w:ascii="ＭＳ 明朝" w:eastAsia="ＭＳ 明朝" w:hint="eastAsia"/>
          <w:sz w:val="21"/>
          <w:szCs w:val="21"/>
        </w:rPr>
        <w:t>定義の詳細については、手引書（本編）をご確認ください。</w:t>
      </w:r>
    </w:p>
    <w:p w14:paraId="63B5051C" w14:textId="77777777" w:rsidR="00FA589C" w:rsidRDefault="00FA589C" w:rsidP="00FA589C">
      <w:pPr>
        <w:rPr>
          <w:rFonts w:ascii="ＭＳ 明朝" w:eastAsia="ＭＳ 明朝"/>
          <w:sz w:val="21"/>
          <w:szCs w:val="21"/>
        </w:rPr>
      </w:pPr>
    </w:p>
    <w:p w14:paraId="3291F36A" w14:textId="77777777" w:rsidR="00FA589C" w:rsidRDefault="00FA589C" w:rsidP="00FA589C">
      <w:pPr>
        <w:rPr>
          <w:rFonts w:ascii="ＭＳ 明朝" w:eastAsia="ＭＳ 明朝"/>
          <w:sz w:val="21"/>
          <w:szCs w:val="21"/>
        </w:rPr>
      </w:pPr>
      <w:r>
        <w:rPr>
          <w:rFonts w:ascii="ＭＳ 明朝" w:eastAsia="ＭＳ 明朝" w:hint="eastAsia"/>
          <w:sz w:val="21"/>
          <w:szCs w:val="21"/>
        </w:rPr>
        <w:t>補償金算定式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48"/>
      </w:tblGrid>
      <w:tr w:rsidR="004836C9" w:rsidRPr="00BF6455" w14:paraId="6F4B9149" w14:textId="77777777">
        <w:trPr>
          <w:trHeight w:val="397"/>
        </w:trPr>
        <w:tc>
          <w:tcPr>
            <w:tcW w:w="4219" w:type="dxa"/>
            <w:tcBorders>
              <w:bottom w:val="single" w:sz="4" w:space="0" w:color="auto"/>
            </w:tcBorders>
            <w:shd w:val="clear" w:color="auto" w:fill="auto"/>
            <w:vAlign w:val="center"/>
          </w:tcPr>
          <w:p w14:paraId="24340718" w14:textId="77777777" w:rsidR="00FA589C" w:rsidRDefault="00FA589C">
            <w:pPr>
              <w:pStyle w:val="a"/>
              <w:numPr>
                <w:ilvl w:val="0"/>
                <w:numId w:val="0"/>
              </w:numPr>
              <w:adjustRightInd w:val="0"/>
              <w:snapToGrid w:val="0"/>
              <w:spacing w:before="0" w:line="240" w:lineRule="auto"/>
              <w:jc w:val="center"/>
              <w:rPr>
                <w:rFonts w:ascii="ＭＳ 明朝" w:eastAsia="ＭＳ 明朝" w:hAnsi="Arial"/>
                <w:color w:val="auto"/>
                <w:spacing w:val="-18"/>
                <w:kern w:val="2"/>
                <w:sz w:val="21"/>
                <w:szCs w:val="21"/>
              </w:rPr>
            </w:pPr>
            <w:bookmarkStart w:id="1" w:name="OLE_LINK1"/>
            <w:r>
              <w:rPr>
                <w:rFonts w:ascii="ＭＳ 明朝" w:eastAsia="ＭＳ 明朝" w:hAnsi="Arial" w:hint="eastAsia"/>
                <w:color w:val="auto"/>
                <w:spacing w:val="-18"/>
                <w:kern w:val="2"/>
                <w:sz w:val="21"/>
                <w:szCs w:val="21"/>
              </w:rPr>
              <w:t>著作物の種類</w:t>
            </w:r>
          </w:p>
        </w:tc>
        <w:tc>
          <w:tcPr>
            <w:tcW w:w="4848" w:type="dxa"/>
            <w:shd w:val="clear" w:color="auto" w:fill="auto"/>
            <w:vAlign w:val="center"/>
          </w:tcPr>
          <w:p w14:paraId="7B00F889" w14:textId="77777777" w:rsidR="00FA589C" w:rsidRDefault="00FA589C">
            <w:pPr>
              <w:pStyle w:val="a"/>
              <w:numPr>
                <w:ilvl w:val="0"/>
                <w:numId w:val="0"/>
              </w:numPr>
              <w:adjustRightInd w:val="0"/>
              <w:snapToGrid w:val="0"/>
              <w:spacing w:before="0" w:line="240" w:lineRule="auto"/>
              <w:jc w:val="center"/>
              <w:rPr>
                <w:rFonts w:ascii="ＭＳ 明朝" w:eastAsia="ＭＳ 明朝" w:hAnsi="Arial"/>
                <w:color w:val="auto"/>
                <w:spacing w:val="-18"/>
                <w:kern w:val="2"/>
                <w:sz w:val="21"/>
                <w:szCs w:val="21"/>
              </w:rPr>
            </w:pPr>
            <w:r>
              <w:rPr>
                <w:rFonts w:ascii="ＭＳ 明朝" w:eastAsia="ＭＳ 明朝" w:hAnsi="Arial" w:hint="eastAsia"/>
                <w:color w:val="auto"/>
                <w:spacing w:val="-18"/>
                <w:kern w:val="2"/>
                <w:sz w:val="21"/>
                <w:szCs w:val="21"/>
              </w:rPr>
              <w:t>補償金算定式</w:t>
            </w:r>
          </w:p>
        </w:tc>
      </w:tr>
      <w:tr w:rsidR="00FA589C" w:rsidRPr="00BF6455" w14:paraId="1C7CEDC1" w14:textId="77777777">
        <w:trPr>
          <w:trHeight w:val="305"/>
        </w:trPr>
        <w:tc>
          <w:tcPr>
            <w:tcW w:w="4219" w:type="dxa"/>
            <w:shd w:val="clear" w:color="auto" w:fill="auto"/>
          </w:tcPr>
          <w:p w14:paraId="41117E8D" w14:textId="77777777" w:rsidR="00FA589C" w:rsidRDefault="00FA589C">
            <w:pPr>
              <w:pStyle w:val="a"/>
              <w:numPr>
                <w:ilvl w:val="0"/>
                <w:numId w:val="0"/>
              </w:numPr>
              <w:adjustRightInd w:val="0"/>
              <w:snapToGrid w:val="0"/>
              <w:spacing w:before="0" w:line="240" w:lineRule="auto"/>
              <w:rPr>
                <w:rFonts w:ascii="ＭＳ 明朝" w:eastAsia="ＭＳ 明朝" w:hAnsi="Arial"/>
                <w:color w:val="auto"/>
                <w:spacing w:val="-18"/>
                <w:kern w:val="2"/>
                <w:sz w:val="21"/>
                <w:szCs w:val="21"/>
              </w:rPr>
            </w:pPr>
            <w:bookmarkStart w:id="2" w:name="_Hlk165911955"/>
            <w:bookmarkStart w:id="3" w:name="_Hlk165911961"/>
            <w:r>
              <w:rPr>
                <w:rFonts w:ascii="ＭＳ 明朝" w:eastAsia="ＭＳ 明朝" w:hAnsi="Arial"/>
                <w:color w:val="auto"/>
                <w:spacing w:val="-18"/>
                <w:kern w:val="2"/>
                <w:sz w:val="21"/>
                <w:szCs w:val="21"/>
              </w:rPr>
              <w:t>A</w:t>
            </w:r>
            <w:r>
              <w:rPr>
                <w:rFonts w:ascii="ＭＳ 明朝" w:eastAsia="ＭＳ 明朝" w:hAnsi="Arial" w:hint="eastAsia"/>
                <w:color w:val="auto"/>
                <w:spacing w:val="-18"/>
                <w:kern w:val="2"/>
                <w:sz w:val="21"/>
                <w:szCs w:val="21"/>
              </w:rPr>
              <w:t xml:space="preserve"> 新聞</w:t>
            </w:r>
            <w:bookmarkEnd w:id="2"/>
          </w:p>
        </w:tc>
        <w:tc>
          <w:tcPr>
            <w:tcW w:w="4848" w:type="dxa"/>
            <w:shd w:val="clear" w:color="auto" w:fill="auto"/>
          </w:tcPr>
          <w:p w14:paraId="5730C9C1" w14:textId="77777777" w:rsidR="00FA589C" w:rsidRDefault="00FA589C">
            <w:pPr>
              <w:pStyle w:val="a"/>
              <w:numPr>
                <w:ilvl w:val="0"/>
                <w:numId w:val="0"/>
              </w:numPr>
              <w:adjustRightInd w:val="0"/>
              <w:snapToGrid w:val="0"/>
              <w:jc w:val="right"/>
              <w:rPr>
                <w:rFonts w:ascii="ＭＳ 明朝" w:eastAsia="ＭＳ 明朝" w:hAnsi="Arial"/>
                <w:color w:val="auto"/>
                <w:spacing w:val="-18"/>
                <w:kern w:val="2"/>
                <w:sz w:val="21"/>
                <w:szCs w:val="21"/>
              </w:rPr>
            </w:pPr>
            <w:r>
              <w:rPr>
                <w:rFonts w:ascii="ＭＳ 明朝" w:eastAsia="ＭＳ 明朝" w:hAnsi="Arial"/>
                <w:color w:val="auto"/>
                <w:spacing w:val="-18"/>
                <w:kern w:val="2"/>
                <w:sz w:val="21"/>
                <w:szCs w:val="21"/>
              </w:rPr>
              <w:t>1頁あたり500円</w:t>
            </w:r>
          </w:p>
          <w:p w14:paraId="05B8C57D" w14:textId="77777777" w:rsidR="00FA589C" w:rsidRDefault="00FA589C">
            <w:pPr>
              <w:pStyle w:val="a"/>
              <w:numPr>
                <w:ilvl w:val="0"/>
                <w:numId w:val="0"/>
              </w:numPr>
              <w:adjustRightInd w:val="0"/>
              <w:snapToGrid w:val="0"/>
              <w:spacing w:before="0" w:line="240" w:lineRule="auto"/>
              <w:jc w:val="right"/>
              <w:rPr>
                <w:rFonts w:ascii="ＭＳ 明朝" w:eastAsia="ＭＳ 明朝" w:hAnsi="Arial"/>
                <w:color w:val="auto"/>
                <w:spacing w:val="-18"/>
                <w:kern w:val="2"/>
                <w:sz w:val="21"/>
                <w:szCs w:val="21"/>
              </w:rPr>
            </w:pPr>
            <w:r>
              <w:rPr>
                <w:rFonts w:ascii="ＭＳ 明朝" w:eastAsia="ＭＳ 明朝" w:hAnsi="Arial"/>
                <w:color w:val="auto"/>
                <w:spacing w:val="-18"/>
                <w:kern w:val="2"/>
                <w:sz w:val="21"/>
                <w:szCs w:val="21"/>
              </w:rPr>
              <w:t>2頁目以降1頁ごとに100円</w:t>
            </w:r>
          </w:p>
        </w:tc>
      </w:tr>
      <w:tr w:rsidR="00FA589C" w:rsidRPr="00BF6455" w14:paraId="1F2CD499" w14:textId="77777777">
        <w:tc>
          <w:tcPr>
            <w:tcW w:w="4219" w:type="dxa"/>
            <w:shd w:val="clear" w:color="auto" w:fill="auto"/>
          </w:tcPr>
          <w:p w14:paraId="7FB9D86E" w14:textId="77777777" w:rsidR="00FA589C" w:rsidRDefault="00FA589C">
            <w:pPr>
              <w:pStyle w:val="a"/>
              <w:numPr>
                <w:ilvl w:val="0"/>
                <w:numId w:val="0"/>
              </w:numPr>
              <w:adjustRightInd w:val="0"/>
              <w:snapToGrid w:val="0"/>
              <w:spacing w:before="0" w:line="240" w:lineRule="auto"/>
              <w:rPr>
                <w:rFonts w:ascii="ＭＳ 明朝" w:eastAsia="ＭＳ 明朝" w:hAnsi="Arial"/>
                <w:color w:val="auto"/>
                <w:spacing w:val="-18"/>
                <w:kern w:val="2"/>
                <w:sz w:val="21"/>
                <w:szCs w:val="21"/>
              </w:rPr>
            </w:pPr>
            <w:bookmarkStart w:id="4" w:name="_Hlk165911971"/>
            <w:bookmarkEnd w:id="3"/>
            <w:r>
              <w:rPr>
                <w:rFonts w:ascii="ＭＳ 明朝" w:eastAsia="ＭＳ 明朝" w:hAnsi="Arial"/>
                <w:color w:val="auto"/>
                <w:spacing w:val="-18"/>
                <w:kern w:val="2"/>
                <w:sz w:val="21"/>
                <w:szCs w:val="21"/>
              </w:rPr>
              <w:t>B</w:t>
            </w:r>
            <w:r>
              <w:rPr>
                <w:rFonts w:ascii="ＭＳ 明朝" w:eastAsia="ＭＳ 明朝" w:hAnsi="Arial" w:hint="eastAsia"/>
                <w:color w:val="auto"/>
                <w:spacing w:val="-18"/>
                <w:kern w:val="2"/>
                <w:sz w:val="21"/>
                <w:szCs w:val="21"/>
              </w:rPr>
              <w:t xml:space="preserve"> 定期刊行物（雑誌を含む。）</w:t>
            </w:r>
            <w:bookmarkEnd w:id="4"/>
          </w:p>
        </w:tc>
        <w:tc>
          <w:tcPr>
            <w:tcW w:w="4848" w:type="dxa"/>
            <w:shd w:val="clear" w:color="auto" w:fill="auto"/>
          </w:tcPr>
          <w:p w14:paraId="17B0F391" w14:textId="77777777" w:rsidR="00FA589C" w:rsidRDefault="00FA589C">
            <w:pPr>
              <w:pStyle w:val="a"/>
              <w:numPr>
                <w:ilvl w:val="0"/>
                <w:numId w:val="0"/>
              </w:numPr>
              <w:adjustRightInd w:val="0"/>
              <w:snapToGrid w:val="0"/>
              <w:jc w:val="right"/>
              <w:rPr>
                <w:rFonts w:ascii="ＭＳ 明朝" w:eastAsia="ＭＳ 明朝" w:hAnsi="Arial"/>
                <w:color w:val="auto"/>
                <w:spacing w:val="-18"/>
                <w:kern w:val="2"/>
                <w:sz w:val="21"/>
                <w:szCs w:val="21"/>
              </w:rPr>
            </w:pPr>
            <w:bookmarkStart w:id="5" w:name="_Hlk165911976"/>
            <w:r>
              <w:rPr>
                <w:rFonts w:ascii="ＭＳ 明朝" w:eastAsia="ＭＳ 明朝" w:hAnsi="Arial"/>
                <w:color w:val="auto"/>
                <w:spacing w:val="-18"/>
                <w:kern w:val="2"/>
                <w:sz w:val="21"/>
                <w:szCs w:val="21"/>
              </w:rPr>
              <w:t>1頁あたり500円</w:t>
            </w:r>
          </w:p>
          <w:p w14:paraId="7A7CC209" w14:textId="77777777" w:rsidR="00FA589C" w:rsidRDefault="00FA589C">
            <w:pPr>
              <w:pStyle w:val="a"/>
              <w:numPr>
                <w:ilvl w:val="0"/>
                <w:numId w:val="0"/>
              </w:numPr>
              <w:adjustRightInd w:val="0"/>
              <w:snapToGrid w:val="0"/>
              <w:spacing w:before="0" w:line="240" w:lineRule="auto"/>
              <w:jc w:val="right"/>
              <w:rPr>
                <w:rFonts w:ascii="ＭＳ 明朝" w:eastAsia="ＭＳ 明朝" w:hAnsi="Arial"/>
                <w:color w:val="auto"/>
                <w:spacing w:val="-18"/>
                <w:kern w:val="2"/>
                <w:sz w:val="21"/>
                <w:szCs w:val="21"/>
              </w:rPr>
            </w:pPr>
            <w:r>
              <w:rPr>
                <w:rFonts w:ascii="ＭＳ 明朝" w:eastAsia="ＭＳ 明朝" w:hAnsi="Arial"/>
                <w:color w:val="auto"/>
                <w:spacing w:val="-18"/>
                <w:kern w:val="2"/>
                <w:sz w:val="21"/>
                <w:szCs w:val="21"/>
              </w:rPr>
              <w:t>2頁目以降1頁ごとに100円</w:t>
            </w:r>
            <w:bookmarkEnd w:id="5"/>
          </w:p>
        </w:tc>
      </w:tr>
      <w:tr w:rsidR="00FA589C" w:rsidRPr="00BF6455" w14:paraId="65A6496F" w14:textId="77777777">
        <w:tc>
          <w:tcPr>
            <w:tcW w:w="4219" w:type="dxa"/>
            <w:shd w:val="clear" w:color="auto" w:fill="auto"/>
          </w:tcPr>
          <w:p w14:paraId="15E4B8D7" w14:textId="77777777" w:rsidR="00FA589C" w:rsidRDefault="00FA589C">
            <w:pPr>
              <w:pStyle w:val="a"/>
              <w:numPr>
                <w:ilvl w:val="0"/>
                <w:numId w:val="0"/>
              </w:numPr>
              <w:adjustRightInd w:val="0"/>
              <w:snapToGrid w:val="0"/>
              <w:spacing w:before="0" w:line="240" w:lineRule="auto"/>
              <w:rPr>
                <w:rFonts w:ascii="ＭＳ 明朝" w:eastAsia="ＭＳ 明朝" w:hAnsi="Arial"/>
                <w:color w:val="auto"/>
                <w:spacing w:val="-18"/>
                <w:kern w:val="2"/>
                <w:sz w:val="21"/>
                <w:szCs w:val="21"/>
              </w:rPr>
            </w:pPr>
            <w:bookmarkStart w:id="6" w:name="_Hlk165911994"/>
            <w:r>
              <w:rPr>
                <w:rFonts w:ascii="ＭＳ 明朝" w:eastAsia="ＭＳ 明朝" w:hAnsi="Arial" w:hint="eastAsia"/>
                <w:color w:val="auto"/>
                <w:spacing w:val="-18"/>
                <w:kern w:val="2"/>
                <w:sz w:val="21"/>
                <w:szCs w:val="21"/>
              </w:rPr>
              <w:t>C本体価格が明示されている図書</w:t>
            </w:r>
          </w:p>
          <w:bookmarkEnd w:id="6"/>
          <w:p w14:paraId="0293DFFC" w14:textId="77777777" w:rsidR="00FA589C" w:rsidRDefault="00FA589C">
            <w:pPr>
              <w:pStyle w:val="a"/>
              <w:numPr>
                <w:ilvl w:val="0"/>
                <w:numId w:val="0"/>
              </w:numPr>
              <w:adjustRightInd w:val="0"/>
              <w:snapToGrid w:val="0"/>
              <w:spacing w:before="0" w:line="240" w:lineRule="auto"/>
              <w:rPr>
                <w:rFonts w:ascii="ＭＳ 明朝" w:eastAsia="ＭＳ 明朝" w:hAnsi="Arial"/>
                <w:color w:val="auto"/>
                <w:spacing w:val="-18"/>
                <w:kern w:val="2"/>
                <w:sz w:val="21"/>
                <w:szCs w:val="21"/>
              </w:rPr>
            </w:pPr>
            <w:r>
              <w:rPr>
                <w:rFonts w:ascii="ＭＳ 明朝" w:eastAsia="ＭＳ 明朝" w:hAnsi="Arial" w:hint="eastAsia"/>
                <w:color w:val="auto"/>
                <w:spacing w:val="-18"/>
                <w:kern w:val="2"/>
                <w:sz w:val="21"/>
                <w:szCs w:val="21"/>
              </w:rPr>
              <w:t>（指定管理団体（SARLIB）が提供するデータベースに本体価格がない場合は本体価格不明図書として扱う）</w:t>
            </w:r>
          </w:p>
        </w:tc>
        <w:tc>
          <w:tcPr>
            <w:tcW w:w="4848" w:type="dxa"/>
            <w:shd w:val="clear" w:color="auto" w:fill="auto"/>
          </w:tcPr>
          <w:p w14:paraId="7E046BC8" w14:textId="77777777" w:rsidR="00FA589C" w:rsidRDefault="00FA589C">
            <w:pPr>
              <w:pStyle w:val="a"/>
              <w:numPr>
                <w:ilvl w:val="0"/>
                <w:numId w:val="0"/>
              </w:numPr>
              <w:adjustRightInd w:val="0"/>
              <w:snapToGrid w:val="0"/>
              <w:jc w:val="right"/>
              <w:rPr>
                <w:rFonts w:ascii="ＭＳ 明朝" w:eastAsia="ＭＳ 明朝" w:hAnsi="Arial"/>
                <w:color w:val="auto"/>
                <w:spacing w:val="-18"/>
                <w:kern w:val="2"/>
                <w:sz w:val="21"/>
                <w:szCs w:val="21"/>
              </w:rPr>
            </w:pPr>
            <w:bookmarkStart w:id="7" w:name="_Hlk165912002"/>
            <w:r>
              <w:rPr>
                <w:rFonts w:ascii="ＭＳ 明朝" w:eastAsia="ＭＳ 明朝" w:hAnsi="Arial" w:hint="eastAsia"/>
                <w:color w:val="auto"/>
                <w:spacing w:val="-18"/>
                <w:kern w:val="2"/>
                <w:sz w:val="21"/>
                <w:szCs w:val="21"/>
              </w:rPr>
              <w:t>本体価格を総頁数で除し、公衆送信を行う頁数と係数</w:t>
            </w:r>
            <w:r>
              <w:rPr>
                <w:rFonts w:ascii="ＭＳ 明朝" w:eastAsia="ＭＳ 明朝" w:hAnsi="Arial"/>
                <w:color w:val="auto"/>
                <w:spacing w:val="-18"/>
                <w:kern w:val="2"/>
                <w:sz w:val="21"/>
                <w:szCs w:val="21"/>
              </w:rPr>
              <w:t>10をそれぞれ乗ずる</w:t>
            </w:r>
          </w:p>
          <w:p w14:paraId="0AA7E26E" w14:textId="77777777" w:rsidR="00FA589C" w:rsidRDefault="00FA589C">
            <w:pPr>
              <w:pStyle w:val="a"/>
              <w:numPr>
                <w:ilvl w:val="0"/>
                <w:numId w:val="0"/>
              </w:numPr>
              <w:adjustRightInd w:val="0"/>
              <w:snapToGrid w:val="0"/>
              <w:spacing w:before="0" w:line="240" w:lineRule="auto"/>
              <w:jc w:val="right"/>
              <w:rPr>
                <w:rFonts w:ascii="ＭＳ 明朝" w:eastAsia="ＭＳ 明朝" w:hAnsi="Arial"/>
                <w:color w:val="auto"/>
                <w:spacing w:val="-18"/>
                <w:kern w:val="2"/>
                <w:sz w:val="21"/>
                <w:szCs w:val="21"/>
              </w:rPr>
            </w:pPr>
            <w:r>
              <w:rPr>
                <w:rFonts w:ascii="ＭＳ 明朝" w:eastAsia="ＭＳ 明朝" w:hAnsi="Arial" w:hint="eastAsia"/>
                <w:color w:val="auto"/>
                <w:spacing w:val="-18"/>
                <w:kern w:val="2"/>
                <w:sz w:val="21"/>
                <w:szCs w:val="21"/>
              </w:rPr>
              <w:t>（1冊あたりの申請に係る補償金額が500円を下回る場合には、500円とする）</w:t>
            </w:r>
            <w:bookmarkEnd w:id="7"/>
          </w:p>
        </w:tc>
      </w:tr>
      <w:tr w:rsidR="00FA589C" w:rsidRPr="00BF6455" w14:paraId="705C31B1" w14:textId="77777777">
        <w:tc>
          <w:tcPr>
            <w:tcW w:w="4219" w:type="dxa"/>
            <w:shd w:val="clear" w:color="auto" w:fill="auto"/>
          </w:tcPr>
          <w:p w14:paraId="375C1F5C" w14:textId="77777777" w:rsidR="00FA589C" w:rsidRDefault="00FA589C">
            <w:pPr>
              <w:pStyle w:val="a"/>
              <w:numPr>
                <w:ilvl w:val="0"/>
                <w:numId w:val="0"/>
              </w:numPr>
              <w:adjustRightInd w:val="0"/>
              <w:snapToGrid w:val="0"/>
              <w:spacing w:before="0" w:line="240" w:lineRule="auto"/>
              <w:rPr>
                <w:rFonts w:ascii="ＭＳ 明朝" w:eastAsia="ＭＳ 明朝" w:hAnsi="Arial"/>
                <w:color w:val="auto"/>
                <w:spacing w:val="-18"/>
                <w:kern w:val="2"/>
                <w:sz w:val="21"/>
                <w:szCs w:val="21"/>
              </w:rPr>
            </w:pPr>
            <w:r>
              <w:rPr>
                <w:rFonts w:ascii="ＭＳ 明朝" w:eastAsia="ＭＳ 明朝" w:hAnsi="Arial"/>
                <w:color w:val="auto"/>
                <w:spacing w:val="-18"/>
                <w:kern w:val="2"/>
                <w:sz w:val="21"/>
                <w:szCs w:val="21"/>
              </w:rPr>
              <w:t>D</w:t>
            </w:r>
            <w:r>
              <w:rPr>
                <w:rFonts w:ascii="ＭＳ 明朝" w:eastAsia="ＭＳ 明朝" w:hAnsi="Arial" w:hint="eastAsia"/>
                <w:color w:val="auto"/>
                <w:spacing w:val="-18"/>
                <w:kern w:val="2"/>
                <w:sz w:val="21"/>
                <w:szCs w:val="21"/>
              </w:rPr>
              <w:t xml:space="preserve"> 上記以外</w:t>
            </w:r>
          </w:p>
          <w:p w14:paraId="642BE5CF" w14:textId="77777777" w:rsidR="00FA589C" w:rsidRDefault="00FA589C">
            <w:pPr>
              <w:pStyle w:val="a"/>
              <w:numPr>
                <w:ilvl w:val="0"/>
                <w:numId w:val="0"/>
              </w:numPr>
              <w:adjustRightInd w:val="0"/>
              <w:snapToGrid w:val="0"/>
              <w:spacing w:before="0" w:line="240" w:lineRule="auto"/>
              <w:rPr>
                <w:rFonts w:ascii="ＭＳ 明朝" w:eastAsia="ＭＳ 明朝" w:hAnsi="Arial"/>
                <w:color w:val="auto"/>
                <w:spacing w:val="-18"/>
                <w:kern w:val="2"/>
                <w:sz w:val="21"/>
                <w:szCs w:val="21"/>
              </w:rPr>
            </w:pPr>
            <w:r>
              <w:rPr>
                <w:rFonts w:ascii="ＭＳ 明朝" w:eastAsia="ＭＳ 明朝" w:hAnsi="Arial" w:hint="eastAsia"/>
                <w:color w:val="auto"/>
                <w:spacing w:val="-18"/>
                <w:kern w:val="2"/>
                <w:sz w:val="21"/>
                <w:szCs w:val="21"/>
              </w:rPr>
              <w:t>（本体価格不明図書・脚本/台本含む限定頒布出版物・海外出版物等）</w:t>
            </w:r>
          </w:p>
        </w:tc>
        <w:tc>
          <w:tcPr>
            <w:tcW w:w="4848" w:type="dxa"/>
            <w:shd w:val="clear" w:color="auto" w:fill="auto"/>
          </w:tcPr>
          <w:p w14:paraId="031C2ACB" w14:textId="77777777" w:rsidR="00FA589C" w:rsidRDefault="00FA589C">
            <w:pPr>
              <w:pStyle w:val="a"/>
              <w:numPr>
                <w:ilvl w:val="0"/>
                <w:numId w:val="0"/>
              </w:numPr>
              <w:adjustRightInd w:val="0"/>
              <w:snapToGrid w:val="0"/>
              <w:spacing w:before="0" w:line="240" w:lineRule="auto"/>
              <w:jc w:val="right"/>
              <w:rPr>
                <w:rFonts w:ascii="ＭＳ 明朝" w:eastAsia="ＭＳ 明朝" w:hAnsi="Arial"/>
                <w:color w:val="auto"/>
                <w:spacing w:val="-18"/>
                <w:kern w:val="2"/>
                <w:sz w:val="21"/>
                <w:szCs w:val="21"/>
              </w:rPr>
            </w:pPr>
            <w:r>
              <w:rPr>
                <w:rFonts w:ascii="ＭＳ 明朝" w:eastAsia="ＭＳ 明朝" w:hAnsi="Arial" w:hint="eastAsia"/>
                <w:color w:val="auto"/>
                <w:spacing w:val="-18"/>
                <w:kern w:val="2"/>
                <w:sz w:val="21"/>
                <w:szCs w:val="21"/>
              </w:rPr>
              <w:t>１頁あたり100円</w:t>
            </w:r>
          </w:p>
          <w:p w14:paraId="6AA25322" w14:textId="77777777" w:rsidR="00FA589C" w:rsidRDefault="00FA589C">
            <w:pPr>
              <w:pStyle w:val="a"/>
              <w:numPr>
                <w:ilvl w:val="0"/>
                <w:numId w:val="0"/>
              </w:numPr>
              <w:adjustRightInd w:val="0"/>
              <w:snapToGrid w:val="0"/>
              <w:spacing w:before="0" w:line="240" w:lineRule="auto"/>
              <w:jc w:val="right"/>
              <w:rPr>
                <w:rFonts w:ascii="ＭＳ 明朝" w:eastAsia="ＭＳ 明朝" w:hAnsi="Arial"/>
                <w:color w:val="auto"/>
                <w:spacing w:val="-18"/>
                <w:kern w:val="2"/>
                <w:sz w:val="21"/>
                <w:szCs w:val="21"/>
              </w:rPr>
            </w:pPr>
            <w:r>
              <w:rPr>
                <w:rFonts w:ascii="ＭＳ 明朝" w:eastAsia="ＭＳ 明朝" w:hAnsi="Arial" w:hint="eastAsia"/>
                <w:color w:val="auto"/>
                <w:spacing w:val="-18"/>
                <w:kern w:val="2"/>
                <w:sz w:val="21"/>
                <w:szCs w:val="21"/>
              </w:rPr>
              <w:t>（1冊あたりの申請に係る補償金額が500円を下回る場合には、500円とする）</w:t>
            </w:r>
          </w:p>
        </w:tc>
      </w:tr>
    </w:tbl>
    <w:bookmarkEnd w:id="1"/>
    <w:p w14:paraId="1BEB4B30" w14:textId="77777777" w:rsidR="00FA589C" w:rsidRPr="005E05FC" w:rsidRDefault="00FA1810" w:rsidP="00FA589C">
      <w:pPr>
        <w:rPr>
          <w:rFonts w:ascii="ＭＳ 明朝" w:eastAsia="ＭＳ 明朝"/>
          <w:sz w:val="21"/>
          <w:szCs w:val="21"/>
        </w:rPr>
      </w:pPr>
      <w:r w:rsidRPr="005E05FC">
        <w:rPr>
          <w:rFonts w:ascii="ＭＳ 明朝" w:eastAsia="ＭＳ 明朝" w:hint="eastAsia"/>
          <w:sz w:val="21"/>
          <w:szCs w:val="21"/>
        </w:rPr>
        <w:t>※見開きで複写を行い、図書館等公衆送信を行う場合は、2頁と数える。</w:t>
      </w:r>
    </w:p>
    <w:p w14:paraId="2CB03BE4" w14:textId="77777777" w:rsidR="00FA589C" w:rsidRDefault="00FA589C" w:rsidP="00FA589C">
      <w:pPr>
        <w:rPr>
          <w:rFonts w:ascii="HGSｺﾞｼｯｸM" w:eastAsia="HGSｺﾞｼｯｸM" w:hAnsi="BIZ UDゴシック"/>
        </w:rPr>
      </w:pPr>
    </w:p>
    <w:p w14:paraId="7FF6704B" w14:textId="77777777" w:rsidR="00FA589C" w:rsidRPr="00DB2B57" w:rsidRDefault="00CF5FDE" w:rsidP="00FA589C">
      <w:pPr>
        <w:rPr>
          <w:rFonts w:ascii="ＭＳ 明朝" w:eastAsia="ＭＳ 明朝"/>
          <w:sz w:val="22"/>
          <w:szCs w:val="22"/>
        </w:rPr>
      </w:pPr>
      <w:r>
        <w:rPr>
          <w:rFonts w:ascii="ＭＳ 明朝" w:eastAsia="ＭＳ 明朝" w:hint="eastAsia"/>
          <w:sz w:val="22"/>
          <w:szCs w:val="22"/>
        </w:rPr>
        <w:t>5</w:t>
      </w:r>
      <w:r w:rsidR="00FA1810" w:rsidRPr="00DB2B57">
        <w:rPr>
          <w:rFonts w:ascii="ＭＳ 明朝" w:eastAsia="ＭＳ 明朝" w:hint="eastAsia"/>
          <w:sz w:val="22"/>
          <w:szCs w:val="22"/>
        </w:rPr>
        <w:t xml:space="preserve">　料金の提示（請求）、受け取り</w:t>
      </w:r>
    </w:p>
    <w:p w14:paraId="2C3EDE9D" w14:textId="77777777" w:rsidR="00FA1810" w:rsidRPr="00FA1810" w:rsidRDefault="00FA1810" w:rsidP="00FA1810">
      <w:pPr>
        <w:rPr>
          <w:rFonts w:ascii="ＭＳ 明朝" w:eastAsia="ＭＳ 明朝"/>
          <w:sz w:val="21"/>
          <w:szCs w:val="21"/>
        </w:rPr>
      </w:pPr>
      <w:r w:rsidRPr="00FA1810">
        <w:rPr>
          <w:rFonts w:ascii="ＭＳ 明朝" w:eastAsia="ＭＳ 明朝" w:hint="eastAsia"/>
          <w:sz w:val="21"/>
          <w:szCs w:val="21"/>
        </w:rPr>
        <w:t>（</w:t>
      </w:r>
      <w:r w:rsidR="004D5430">
        <w:rPr>
          <w:rFonts w:ascii="ＭＳ 明朝" w:eastAsia="ＭＳ 明朝" w:hint="eastAsia"/>
          <w:sz w:val="21"/>
          <w:szCs w:val="21"/>
        </w:rPr>
        <w:t>1</w:t>
      </w:r>
      <w:r w:rsidRPr="00FA1810">
        <w:rPr>
          <w:rFonts w:ascii="ＭＳ 明朝" w:eastAsia="ＭＳ 明朝" w:hint="eastAsia"/>
          <w:sz w:val="21"/>
          <w:szCs w:val="21"/>
        </w:rPr>
        <w:t>）料金提示</w:t>
      </w:r>
    </w:p>
    <w:p w14:paraId="02EF0022" w14:textId="77777777" w:rsidR="00FA1810" w:rsidRP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申込者に対し、サービス対価の総額（補償金額（消費税等相当額を含む。）に加え、必要に応じて事務手数料等（消費税等相当額が必要となる場合は、当該金額を含む。）を含む）をメールやインターネットを用いたシステム等で提示し、支払を依頼します。</w:t>
      </w:r>
    </w:p>
    <w:p w14:paraId="25E4DCB0" w14:textId="77777777" w:rsidR="00FA1810" w:rsidRPr="00FA1810" w:rsidRDefault="00FA1810" w:rsidP="00FA1810">
      <w:pPr>
        <w:rPr>
          <w:rFonts w:ascii="ＭＳ 明朝" w:eastAsia="ＭＳ 明朝"/>
          <w:sz w:val="21"/>
          <w:szCs w:val="21"/>
        </w:rPr>
      </w:pPr>
    </w:p>
    <w:p w14:paraId="57F31897" w14:textId="77777777" w:rsidR="00FA1810" w:rsidRPr="00FA1810" w:rsidRDefault="00FA1810" w:rsidP="00FA1810">
      <w:pPr>
        <w:rPr>
          <w:rFonts w:ascii="ＭＳ 明朝" w:eastAsia="ＭＳ 明朝"/>
          <w:sz w:val="21"/>
          <w:szCs w:val="21"/>
        </w:rPr>
      </w:pPr>
      <w:r w:rsidRPr="00FA1810">
        <w:rPr>
          <w:rFonts w:ascii="ＭＳ 明朝" w:eastAsia="ＭＳ 明朝" w:hint="eastAsia"/>
          <w:sz w:val="21"/>
          <w:szCs w:val="21"/>
        </w:rPr>
        <w:t>（</w:t>
      </w:r>
      <w:r w:rsidR="004D5430">
        <w:rPr>
          <w:rFonts w:ascii="ＭＳ 明朝" w:eastAsia="ＭＳ 明朝" w:hint="eastAsia"/>
          <w:sz w:val="21"/>
          <w:szCs w:val="21"/>
        </w:rPr>
        <w:t>2</w:t>
      </w:r>
      <w:r w:rsidRPr="00FA1810">
        <w:rPr>
          <w:rFonts w:ascii="ＭＳ 明朝" w:eastAsia="ＭＳ 明朝" w:hint="eastAsia"/>
          <w:sz w:val="21"/>
          <w:szCs w:val="21"/>
        </w:rPr>
        <w:t>）申込者による入金</w:t>
      </w:r>
    </w:p>
    <w:p w14:paraId="240342BB" w14:textId="77777777" w:rsidR="00FA1810" w:rsidRP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申込者は、サービスの対価（料金）の提示を受けた後、各特定図書館等の指定する方法で対価を支払います。</w:t>
      </w:r>
    </w:p>
    <w:p w14:paraId="2C23CCA9" w14:textId="77777777" w:rsidR="00FA1810" w:rsidRPr="00FA1810" w:rsidRDefault="00FA1810" w:rsidP="00FA1810">
      <w:pPr>
        <w:rPr>
          <w:rFonts w:ascii="ＭＳ 明朝" w:eastAsia="ＭＳ 明朝"/>
          <w:sz w:val="21"/>
          <w:szCs w:val="21"/>
        </w:rPr>
      </w:pPr>
    </w:p>
    <w:p w14:paraId="746F493B" w14:textId="77777777" w:rsidR="00FA1810" w:rsidRPr="00FA1810" w:rsidRDefault="00FA1810" w:rsidP="00FA1810">
      <w:pPr>
        <w:rPr>
          <w:rFonts w:ascii="ＭＳ 明朝" w:eastAsia="ＭＳ 明朝"/>
          <w:sz w:val="21"/>
          <w:szCs w:val="21"/>
        </w:rPr>
      </w:pPr>
      <w:r w:rsidRPr="00FA1810">
        <w:rPr>
          <w:rFonts w:ascii="ＭＳ 明朝" w:eastAsia="ＭＳ 明朝" w:hint="eastAsia"/>
          <w:sz w:val="21"/>
          <w:szCs w:val="21"/>
        </w:rPr>
        <w:t>（</w:t>
      </w:r>
      <w:r w:rsidR="004D5430">
        <w:rPr>
          <w:rFonts w:ascii="ＭＳ 明朝" w:eastAsia="ＭＳ 明朝" w:hint="eastAsia"/>
          <w:sz w:val="21"/>
          <w:szCs w:val="21"/>
        </w:rPr>
        <w:t>3</w:t>
      </w:r>
      <w:r w:rsidRPr="00FA1810">
        <w:rPr>
          <w:rFonts w:ascii="ＭＳ 明朝" w:eastAsia="ＭＳ 明朝" w:hint="eastAsia"/>
          <w:sz w:val="21"/>
          <w:szCs w:val="21"/>
        </w:rPr>
        <w:t>）特定図書館等による入金確認</w:t>
      </w:r>
    </w:p>
    <w:p w14:paraId="6C595477" w14:textId="77777777" w:rsid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各特定図書館等は、各館の事情に応じた方法で、申込者からの入金を確認します。一定期間入金が確認できない申込については謝絶し、当該申込者からの問合せ対応のために最低限必要な保存期間経過後に送信用ファイルを廃棄してください。</w:t>
      </w:r>
    </w:p>
    <w:p w14:paraId="3A0A5922" w14:textId="77777777" w:rsidR="00FA1810" w:rsidRDefault="00FA1810" w:rsidP="00FA1810">
      <w:pPr>
        <w:rPr>
          <w:rFonts w:ascii="ＭＳ 明朝" w:eastAsia="ＭＳ 明朝"/>
          <w:sz w:val="21"/>
          <w:szCs w:val="21"/>
        </w:rPr>
      </w:pPr>
    </w:p>
    <w:p w14:paraId="3A0A4997" w14:textId="77777777" w:rsidR="00FA1810" w:rsidRDefault="00CF5FDE" w:rsidP="00FA1810">
      <w:pPr>
        <w:rPr>
          <w:rFonts w:ascii="ＭＳ 明朝" w:eastAsia="ＭＳ 明朝"/>
          <w:sz w:val="21"/>
          <w:szCs w:val="21"/>
        </w:rPr>
      </w:pPr>
      <w:r>
        <w:rPr>
          <w:rFonts w:ascii="ＭＳ 明朝" w:eastAsia="ＭＳ 明朝" w:hint="eastAsia"/>
          <w:sz w:val="22"/>
          <w:szCs w:val="22"/>
        </w:rPr>
        <w:t>6</w:t>
      </w:r>
      <w:r w:rsidR="00FA1810" w:rsidRPr="00DB2B57">
        <w:rPr>
          <w:rFonts w:ascii="ＭＳ 明朝" w:eastAsia="ＭＳ 明朝" w:hint="eastAsia"/>
          <w:sz w:val="22"/>
          <w:szCs w:val="22"/>
        </w:rPr>
        <w:t xml:space="preserve">　データ作成及び不正防止措置（複製）</w:t>
      </w:r>
    </w:p>
    <w:p w14:paraId="37B5F056" w14:textId="77777777" w:rsidR="00FA1810" w:rsidRDefault="00FA1810" w:rsidP="003568DA">
      <w:pPr>
        <w:ind w:firstLineChars="100" w:firstLine="239"/>
        <w:rPr>
          <w:rFonts w:ascii="ＭＳ 明朝" w:eastAsia="ＭＳ 明朝"/>
          <w:sz w:val="21"/>
          <w:szCs w:val="21"/>
        </w:rPr>
      </w:pPr>
      <w:r w:rsidRPr="00FA1810">
        <w:rPr>
          <w:rFonts w:ascii="ＭＳ 明朝" w:eastAsia="ＭＳ 明朝" w:hint="eastAsia"/>
          <w:sz w:val="21"/>
          <w:szCs w:val="21"/>
        </w:rPr>
        <w:t>データの目的外利用の防止、または抑制するための措置として、データ不正防止策を講じる必要があります。</w:t>
      </w:r>
    </w:p>
    <w:p w14:paraId="59D1DBD9" w14:textId="77777777" w:rsidR="00FA1810" w:rsidRPr="00FA1810" w:rsidRDefault="00FA1810" w:rsidP="00FA1810">
      <w:pPr>
        <w:rPr>
          <w:rFonts w:ascii="ＭＳ 明朝" w:eastAsia="ＭＳ 明朝"/>
          <w:sz w:val="21"/>
          <w:szCs w:val="21"/>
        </w:rPr>
      </w:pPr>
      <w:r w:rsidRPr="00FA1810">
        <w:rPr>
          <w:rFonts w:ascii="ＭＳ 明朝" w:eastAsia="ＭＳ 明朝" w:hint="eastAsia"/>
          <w:sz w:val="21"/>
          <w:szCs w:val="21"/>
        </w:rPr>
        <w:t>（</w:t>
      </w:r>
      <w:r w:rsidR="004D5430">
        <w:rPr>
          <w:rFonts w:ascii="ＭＳ 明朝" w:eastAsia="ＭＳ 明朝" w:hint="eastAsia"/>
          <w:sz w:val="21"/>
          <w:szCs w:val="21"/>
        </w:rPr>
        <w:t>1</w:t>
      </w:r>
      <w:r w:rsidRPr="00FA1810">
        <w:rPr>
          <w:rFonts w:ascii="ＭＳ 明朝" w:eastAsia="ＭＳ 明朝" w:hint="eastAsia"/>
          <w:sz w:val="21"/>
          <w:szCs w:val="21"/>
        </w:rPr>
        <w:t>）データの作成方法</w:t>
      </w:r>
    </w:p>
    <w:p w14:paraId="62EBEE0B" w14:textId="77777777" w:rsidR="00FA1810" w:rsidRPr="00FA1810" w:rsidRDefault="00FA1810" w:rsidP="003568DA">
      <w:pPr>
        <w:ind w:leftChars="100" w:left="468" w:hangingChars="100" w:hanging="239"/>
        <w:rPr>
          <w:rFonts w:ascii="ＭＳ 明朝" w:eastAsia="ＭＳ 明朝"/>
          <w:sz w:val="21"/>
          <w:szCs w:val="21"/>
        </w:rPr>
      </w:pPr>
      <w:r w:rsidRPr="00FA1810">
        <w:rPr>
          <w:rFonts w:ascii="ＭＳ 明朝" w:eastAsia="ＭＳ 明朝" w:hint="eastAsia"/>
          <w:sz w:val="21"/>
          <w:szCs w:val="21"/>
        </w:rPr>
        <w:t>・申込対象資料の複写（撮影・スキャン等）を行い、送信用ファイルを作成します。</w:t>
      </w:r>
    </w:p>
    <w:p w14:paraId="10181083" w14:textId="77777777" w:rsidR="00FA1810" w:rsidRPr="00FA1810" w:rsidRDefault="00FA1810" w:rsidP="003568DA">
      <w:pPr>
        <w:ind w:leftChars="100" w:left="468" w:hangingChars="100" w:hanging="239"/>
        <w:rPr>
          <w:rFonts w:ascii="ＭＳ 明朝" w:eastAsia="ＭＳ 明朝"/>
          <w:sz w:val="21"/>
          <w:szCs w:val="21"/>
        </w:rPr>
      </w:pPr>
      <w:r w:rsidRPr="00FA1810">
        <w:rPr>
          <w:rFonts w:ascii="ＭＳ 明朝" w:eastAsia="ＭＳ 明朝" w:hint="eastAsia"/>
          <w:sz w:val="21"/>
          <w:szCs w:val="21"/>
        </w:rPr>
        <w:t>（指定管理団体（SARLIB）に対し上記ファイルの送信が必要ですので適時保存をお願いします）</w:t>
      </w:r>
    </w:p>
    <w:p w14:paraId="063E3661" w14:textId="77777777" w:rsidR="00FA1810" w:rsidRPr="00FA1810" w:rsidRDefault="00FA1810" w:rsidP="003568DA">
      <w:pPr>
        <w:ind w:leftChars="100" w:left="468" w:hangingChars="100" w:hanging="239"/>
        <w:rPr>
          <w:rFonts w:ascii="ＭＳ 明朝" w:eastAsia="ＭＳ 明朝"/>
          <w:sz w:val="21"/>
          <w:szCs w:val="21"/>
        </w:rPr>
      </w:pPr>
      <w:r w:rsidRPr="00FA1810">
        <w:rPr>
          <w:rFonts w:ascii="ＭＳ 明朝" w:eastAsia="ＭＳ 明朝" w:hint="eastAsia"/>
          <w:sz w:val="21"/>
          <w:szCs w:val="21"/>
        </w:rPr>
        <w:lastRenderedPageBreak/>
        <w:t>・冊子体の場合は、原則としてページ又は見開き単位で複製を行うが、新聞紙面等、一定のサイズを超える場合はサイズ単位で部分指定しての複製も可能とします。</w:t>
      </w:r>
    </w:p>
    <w:p w14:paraId="1BB8D0FA" w14:textId="77777777" w:rsidR="00FA1810" w:rsidRPr="00FA1810" w:rsidRDefault="00FA1810" w:rsidP="003568DA">
      <w:pPr>
        <w:ind w:leftChars="100" w:left="468" w:hangingChars="100" w:hanging="239"/>
        <w:rPr>
          <w:rFonts w:ascii="ＭＳ 明朝" w:eastAsia="ＭＳ 明朝"/>
          <w:sz w:val="21"/>
          <w:szCs w:val="21"/>
        </w:rPr>
      </w:pPr>
      <w:r w:rsidRPr="00FA1810">
        <w:rPr>
          <w:rFonts w:ascii="ＭＳ 明朝" w:eastAsia="ＭＳ 明朝" w:hint="eastAsia"/>
          <w:sz w:val="21"/>
          <w:szCs w:val="21"/>
        </w:rPr>
        <w:t>・提供用画像の解像度は、200-300dpi程度を目安とします。</w:t>
      </w:r>
    </w:p>
    <w:p w14:paraId="1C35C0F8" w14:textId="77777777" w:rsidR="00FA1810" w:rsidRPr="00FA1810" w:rsidRDefault="00FA1810" w:rsidP="003568DA">
      <w:pPr>
        <w:ind w:leftChars="200" w:left="458" w:firstLineChars="100" w:firstLine="239"/>
        <w:rPr>
          <w:rFonts w:ascii="ＭＳ 明朝" w:eastAsia="ＭＳ 明朝"/>
          <w:sz w:val="21"/>
          <w:szCs w:val="21"/>
        </w:rPr>
      </w:pPr>
      <w:r w:rsidRPr="00FA1810">
        <w:rPr>
          <w:rFonts w:ascii="ＭＳ 明朝" w:eastAsia="ＭＳ 明朝" w:hint="eastAsia"/>
          <w:sz w:val="21"/>
          <w:szCs w:val="21"/>
        </w:rPr>
        <w:t>ただし、資料の種類や状態（マイクロ資料や古い資料）等により目安の解像度では可読性が確保できない場合及びマイクロ資料、デジタル化データ等の正確な解像度（縮率）が不明な複製物・複製データから画像を作成する場合はこの限りではありません。</w:t>
      </w:r>
    </w:p>
    <w:p w14:paraId="55389BC5" w14:textId="77777777" w:rsidR="00FA1810" w:rsidRPr="00FA1810" w:rsidRDefault="00FA1810" w:rsidP="00FA1810">
      <w:pPr>
        <w:rPr>
          <w:rFonts w:ascii="ＭＳ 明朝" w:eastAsia="ＭＳ 明朝"/>
          <w:sz w:val="21"/>
          <w:szCs w:val="21"/>
        </w:rPr>
      </w:pPr>
    </w:p>
    <w:p w14:paraId="77BCBED0" w14:textId="77777777" w:rsidR="00FA1810" w:rsidRPr="00FA1810" w:rsidRDefault="00FA1810" w:rsidP="00FA1810">
      <w:pPr>
        <w:rPr>
          <w:rFonts w:ascii="ＭＳ 明朝" w:eastAsia="ＭＳ 明朝"/>
          <w:sz w:val="21"/>
          <w:szCs w:val="21"/>
        </w:rPr>
      </w:pPr>
      <w:r w:rsidRPr="00FA1810">
        <w:rPr>
          <w:rFonts w:ascii="ＭＳ 明朝" w:eastAsia="ＭＳ 明朝" w:hint="eastAsia"/>
          <w:sz w:val="21"/>
          <w:szCs w:val="21"/>
        </w:rPr>
        <w:t>（</w:t>
      </w:r>
      <w:r w:rsidR="004D5430">
        <w:rPr>
          <w:rFonts w:ascii="ＭＳ 明朝" w:eastAsia="ＭＳ 明朝" w:hint="eastAsia"/>
          <w:sz w:val="21"/>
          <w:szCs w:val="21"/>
        </w:rPr>
        <w:t>2</w:t>
      </w:r>
      <w:r w:rsidRPr="00FA1810">
        <w:rPr>
          <w:rFonts w:ascii="ＭＳ 明朝" w:eastAsia="ＭＳ 明朝" w:hint="eastAsia"/>
          <w:sz w:val="21"/>
          <w:szCs w:val="21"/>
        </w:rPr>
        <w:t>）不正拡散防止措置の実施</w:t>
      </w:r>
    </w:p>
    <w:p w14:paraId="1EF12122" w14:textId="77777777" w:rsidR="00FA1810" w:rsidRP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送信用ファイルに対して、以下の情報を挿入します。アナログ、デジタル等、手法は問いません。なお、指定管理団体（SARLIB）に実績報告のために送付するファイルについては、8.を参照してください。</w:t>
      </w:r>
    </w:p>
    <w:p w14:paraId="2390DAAA" w14:textId="77777777" w:rsidR="00FA1810" w:rsidRPr="00FA1810" w:rsidRDefault="00FA1810" w:rsidP="003568DA">
      <w:pPr>
        <w:ind w:leftChars="100" w:left="468" w:hangingChars="100" w:hanging="239"/>
        <w:rPr>
          <w:rFonts w:ascii="ＭＳ 明朝" w:eastAsia="ＭＳ 明朝"/>
          <w:sz w:val="21"/>
          <w:szCs w:val="21"/>
        </w:rPr>
      </w:pPr>
      <w:r w:rsidRPr="00FA1810">
        <w:rPr>
          <w:rFonts w:ascii="ＭＳ 明朝" w:eastAsia="ＭＳ 明朝" w:hint="eastAsia"/>
          <w:sz w:val="21"/>
          <w:szCs w:val="21"/>
        </w:rPr>
        <w:t>・ヘッダー部分に利用者ＩＤ（貸出カードの番号等）を挿入します。</w:t>
      </w:r>
    </w:p>
    <w:p w14:paraId="07215FE9" w14:textId="77777777" w:rsidR="00FA1810" w:rsidRDefault="00FA1810" w:rsidP="003568DA">
      <w:pPr>
        <w:ind w:leftChars="100" w:left="468" w:hangingChars="100" w:hanging="239"/>
        <w:rPr>
          <w:rFonts w:ascii="ＭＳ 明朝" w:eastAsia="ＭＳ 明朝"/>
          <w:sz w:val="21"/>
          <w:szCs w:val="21"/>
        </w:rPr>
      </w:pPr>
      <w:r w:rsidRPr="00FA1810">
        <w:rPr>
          <w:rFonts w:ascii="ＭＳ 明朝" w:eastAsia="ＭＳ 明朝" w:hint="eastAsia"/>
          <w:sz w:val="21"/>
          <w:szCs w:val="21"/>
        </w:rPr>
        <w:t>・フッター部分にデータ作成館名、データ作成日を挿入します。</w:t>
      </w:r>
    </w:p>
    <w:p w14:paraId="2669314F" w14:textId="77777777" w:rsid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また、公衆送信のために複製される図書館資料の一頁につき、一点当たりの美術の著作物又は写真の著作物が、当該頁の3分の2以上の割合を占めて掲載されているものについては、原則として解像度を200dpiとして複製し、図書館資料の劣化等の事情により、調査研究の用に供することが困難であると認められることから、200dpiを超えて複製する必要がある場合には、300dpi程度を上限として、目的外利用防止のための措置（デジタル方式又はアナログ方式により、複製対象となる頁上の2以上の箇所に均等に配置されるように記号等を付し、当該頁中に掲載されている美術の著作物又は写真の著作物の上に当該記号等が付されるようにする措置）を講じた上で複製します。</w:t>
      </w:r>
    </w:p>
    <w:p w14:paraId="2C955800" w14:textId="77777777" w:rsidR="00FA1810" w:rsidRDefault="00FA1810" w:rsidP="00FA1810">
      <w:pPr>
        <w:rPr>
          <w:rFonts w:ascii="ＭＳ 明朝" w:eastAsia="ＭＳ 明朝"/>
          <w:sz w:val="21"/>
          <w:szCs w:val="21"/>
        </w:rPr>
      </w:pPr>
    </w:p>
    <w:p w14:paraId="785DC998" w14:textId="77777777" w:rsidR="00FA1810" w:rsidRPr="00DB2B57" w:rsidRDefault="00CF5FDE" w:rsidP="00FA1810">
      <w:pPr>
        <w:rPr>
          <w:rFonts w:ascii="ＭＳ 明朝" w:eastAsia="ＭＳ 明朝"/>
          <w:sz w:val="22"/>
          <w:szCs w:val="22"/>
        </w:rPr>
      </w:pPr>
      <w:r>
        <w:rPr>
          <w:rFonts w:ascii="ＭＳ 明朝" w:eastAsia="ＭＳ 明朝" w:hint="eastAsia"/>
          <w:sz w:val="22"/>
          <w:szCs w:val="22"/>
        </w:rPr>
        <w:t>7</w:t>
      </w:r>
      <w:r w:rsidR="00FA1810" w:rsidRPr="00DB2B57">
        <w:rPr>
          <w:rFonts w:ascii="ＭＳ 明朝" w:eastAsia="ＭＳ 明朝" w:hint="eastAsia"/>
          <w:sz w:val="22"/>
          <w:szCs w:val="22"/>
        </w:rPr>
        <w:t xml:space="preserve">　利用者へのデータ送信、送信実績の記録</w:t>
      </w:r>
    </w:p>
    <w:p w14:paraId="410BC501" w14:textId="77777777" w:rsidR="00FA1810" w:rsidRPr="00FA1810" w:rsidRDefault="00FA1810" w:rsidP="003568DA">
      <w:pPr>
        <w:ind w:firstLineChars="100" w:firstLine="239"/>
        <w:rPr>
          <w:rFonts w:ascii="ＭＳ 明朝" w:eastAsia="ＭＳ 明朝"/>
          <w:sz w:val="21"/>
          <w:szCs w:val="21"/>
        </w:rPr>
      </w:pPr>
      <w:r w:rsidRPr="00FA1810">
        <w:rPr>
          <w:rFonts w:ascii="ＭＳ 明朝" w:eastAsia="ＭＳ 明朝" w:hint="eastAsia"/>
          <w:sz w:val="21"/>
          <w:szCs w:val="21"/>
        </w:rPr>
        <w:t>各特定図書館等は、電子メール、インターネットを通じたファイル転送システム等により不正拡散防止措置を施した送信用ファイルを申込者に送信します。なお、セキュリティ対策については、各特定図書館等において適切に講じてください。</w:t>
      </w:r>
    </w:p>
    <w:p w14:paraId="7B9189B5" w14:textId="77777777" w:rsidR="00FA1810" w:rsidRPr="00FA1810" w:rsidRDefault="00FA1810" w:rsidP="00FA1810">
      <w:pPr>
        <w:rPr>
          <w:rFonts w:ascii="ＭＳ 明朝" w:eastAsia="ＭＳ 明朝"/>
          <w:sz w:val="21"/>
          <w:szCs w:val="21"/>
        </w:rPr>
      </w:pPr>
    </w:p>
    <w:p w14:paraId="195CD67F" w14:textId="77777777" w:rsidR="00FA1810" w:rsidRPr="00FA1810" w:rsidRDefault="00FA1810" w:rsidP="00FA1810">
      <w:pPr>
        <w:rPr>
          <w:rFonts w:ascii="ＭＳ 明朝" w:eastAsia="ＭＳ 明朝"/>
          <w:sz w:val="21"/>
          <w:szCs w:val="21"/>
        </w:rPr>
      </w:pPr>
      <w:r w:rsidRPr="00FA1810">
        <w:rPr>
          <w:rFonts w:ascii="ＭＳ 明朝" w:eastAsia="ＭＳ 明朝" w:hint="eastAsia"/>
          <w:sz w:val="21"/>
          <w:szCs w:val="21"/>
        </w:rPr>
        <w:t>（</w:t>
      </w:r>
      <w:r w:rsidR="004D5430">
        <w:rPr>
          <w:rFonts w:ascii="ＭＳ 明朝" w:eastAsia="ＭＳ 明朝" w:hint="eastAsia"/>
          <w:sz w:val="21"/>
          <w:szCs w:val="21"/>
        </w:rPr>
        <w:t>1</w:t>
      </w:r>
      <w:r w:rsidRPr="00FA1810">
        <w:rPr>
          <w:rFonts w:ascii="ＭＳ 明朝" w:eastAsia="ＭＳ 明朝" w:hint="eastAsia"/>
          <w:sz w:val="21"/>
          <w:szCs w:val="21"/>
        </w:rPr>
        <w:t>）利用者へのデータ送信</w:t>
      </w:r>
    </w:p>
    <w:p w14:paraId="199D95CA" w14:textId="77777777" w:rsidR="00FA1810" w:rsidRP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データ不正拡散防止策を施した送信用ファイルを申込者に電子メール、インターネットを通じたファイル転送システム等で送信します。</w:t>
      </w:r>
    </w:p>
    <w:p w14:paraId="4D881D14" w14:textId="77777777" w:rsidR="00FA1810" w:rsidRPr="00FA1810" w:rsidRDefault="00FA1810" w:rsidP="00FA1810">
      <w:pPr>
        <w:rPr>
          <w:rFonts w:ascii="ＭＳ 明朝" w:eastAsia="ＭＳ 明朝"/>
          <w:sz w:val="21"/>
          <w:szCs w:val="21"/>
        </w:rPr>
      </w:pPr>
    </w:p>
    <w:p w14:paraId="79D07908" w14:textId="77777777" w:rsidR="00FA1810" w:rsidRPr="00FA1810" w:rsidRDefault="00FA1810" w:rsidP="00FA1810">
      <w:pPr>
        <w:rPr>
          <w:rFonts w:ascii="ＭＳ 明朝" w:eastAsia="ＭＳ 明朝"/>
          <w:sz w:val="21"/>
          <w:szCs w:val="21"/>
        </w:rPr>
      </w:pPr>
      <w:r w:rsidRPr="00FA1810">
        <w:rPr>
          <w:rFonts w:ascii="ＭＳ 明朝" w:eastAsia="ＭＳ 明朝" w:hint="eastAsia"/>
          <w:sz w:val="21"/>
          <w:szCs w:val="21"/>
        </w:rPr>
        <w:t>（</w:t>
      </w:r>
      <w:r w:rsidR="004D5430">
        <w:rPr>
          <w:rFonts w:ascii="ＭＳ 明朝" w:eastAsia="ＭＳ 明朝" w:hint="eastAsia"/>
          <w:sz w:val="21"/>
          <w:szCs w:val="21"/>
        </w:rPr>
        <w:t>2</w:t>
      </w:r>
      <w:r w:rsidRPr="00FA1810">
        <w:rPr>
          <w:rFonts w:ascii="ＭＳ 明朝" w:eastAsia="ＭＳ 明朝" w:hint="eastAsia"/>
          <w:sz w:val="21"/>
          <w:szCs w:val="21"/>
        </w:rPr>
        <w:t>）送信実績の記録</w:t>
      </w:r>
    </w:p>
    <w:p w14:paraId="4DC00FE8" w14:textId="77777777" w:rsidR="00FA1810" w:rsidRP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送信実績として、次の項目を記録します。</w:t>
      </w:r>
    </w:p>
    <w:p w14:paraId="5C2F159D" w14:textId="77777777" w:rsidR="00C056CD" w:rsidRPr="00FA1810" w:rsidRDefault="00C056CD" w:rsidP="00581789">
      <w:pPr>
        <w:ind w:leftChars="100" w:left="1065" w:hangingChars="350" w:hanging="836"/>
        <w:rPr>
          <w:rFonts w:ascii="ＭＳ 明朝" w:eastAsia="ＭＳ 明朝"/>
          <w:sz w:val="21"/>
          <w:szCs w:val="21"/>
        </w:rPr>
      </w:pPr>
      <w:r>
        <w:rPr>
          <w:rFonts w:ascii="ＭＳ 明朝" w:eastAsia="ＭＳ 明朝" w:hint="eastAsia"/>
          <w:sz w:val="21"/>
          <w:szCs w:val="21"/>
        </w:rPr>
        <w:t>（必須）</w:t>
      </w:r>
      <w:r w:rsidR="00FA1810" w:rsidRPr="00FA1810">
        <w:rPr>
          <w:rFonts w:ascii="ＭＳ 明朝" w:eastAsia="ＭＳ 明朝" w:hint="eastAsia"/>
          <w:sz w:val="21"/>
          <w:szCs w:val="21"/>
        </w:rPr>
        <w:t>申込ID</w:t>
      </w:r>
      <w:r>
        <w:rPr>
          <w:rFonts w:ascii="ＭＳ 明朝" w:eastAsia="ＭＳ 明朝" w:hint="eastAsia"/>
          <w:sz w:val="21"/>
          <w:szCs w:val="21"/>
        </w:rPr>
        <w:t>、</w:t>
      </w:r>
      <w:r w:rsidR="00FA1810" w:rsidRPr="00FA1810">
        <w:rPr>
          <w:rFonts w:ascii="ＭＳ 明朝" w:eastAsia="ＭＳ 明朝" w:hint="eastAsia"/>
          <w:sz w:val="21"/>
          <w:szCs w:val="21"/>
        </w:rPr>
        <w:t>著作物又は資料のタイトル</w:t>
      </w:r>
      <w:r>
        <w:rPr>
          <w:rFonts w:ascii="ＭＳ 明朝" w:eastAsia="ＭＳ 明朝" w:hint="eastAsia"/>
          <w:sz w:val="21"/>
          <w:szCs w:val="21"/>
        </w:rPr>
        <w:t>、</w:t>
      </w:r>
      <w:r w:rsidRPr="00FA1810">
        <w:rPr>
          <w:rFonts w:ascii="ＭＳ 明朝" w:eastAsia="ＭＳ 明朝" w:hint="eastAsia"/>
          <w:sz w:val="21"/>
          <w:szCs w:val="21"/>
        </w:rPr>
        <w:t>ISBN/ISSN（あれば）</w:t>
      </w:r>
      <w:r>
        <w:rPr>
          <w:rFonts w:ascii="ＭＳ 明朝" w:eastAsia="ＭＳ 明朝" w:hint="eastAsia"/>
          <w:sz w:val="21"/>
          <w:szCs w:val="21"/>
        </w:rPr>
        <w:t>、</w:t>
      </w:r>
      <w:r w:rsidRPr="00FA1810">
        <w:rPr>
          <w:rFonts w:ascii="ＭＳ 明朝" w:eastAsia="ＭＳ 明朝" w:hint="eastAsia"/>
          <w:sz w:val="21"/>
          <w:szCs w:val="21"/>
        </w:rPr>
        <w:t>ページ又は複写箇所が特定できる論文名等の情報</w:t>
      </w:r>
    </w:p>
    <w:p w14:paraId="155D1C2D" w14:textId="77777777" w:rsidR="00FA1810" w:rsidRPr="00FA1810" w:rsidRDefault="00C056CD" w:rsidP="00581789">
      <w:pPr>
        <w:ind w:leftChars="100" w:left="229"/>
        <w:rPr>
          <w:rFonts w:ascii="ＭＳ 明朝" w:eastAsia="ＭＳ 明朝"/>
          <w:sz w:val="21"/>
          <w:szCs w:val="21"/>
        </w:rPr>
      </w:pPr>
      <w:r>
        <w:rPr>
          <w:rFonts w:ascii="ＭＳ 明朝" w:eastAsia="ＭＳ 明朝" w:hint="eastAsia"/>
          <w:sz w:val="21"/>
          <w:szCs w:val="21"/>
        </w:rPr>
        <w:t>（可能な限り記録）</w:t>
      </w:r>
      <w:r w:rsidR="00FA1810" w:rsidRPr="00FA1810">
        <w:rPr>
          <w:rFonts w:ascii="ＭＳ 明朝" w:eastAsia="ＭＳ 明朝" w:hint="eastAsia"/>
          <w:sz w:val="21"/>
          <w:szCs w:val="21"/>
        </w:rPr>
        <w:t>責任表示（著者・編者）</w:t>
      </w:r>
      <w:r>
        <w:rPr>
          <w:rFonts w:ascii="ＭＳ 明朝" w:eastAsia="ＭＳ 明朝" w:hint="eastAsia"/>
          <w:sz w:val="21"/>
          <w:szCs w:val="21"/>
        </w:rPr>
        <w:t>、</w:t>
      </w:r>
      <w:r w:rsidR="00FA1810" w:rsidRPr="00FA1810">
        <w:rPr>
          <w:rFonts w:ascii="ＭＳ 明朝" w:eastAsia="ＭＳ 明朝" w:hint="eastAsia"/>
          <w:sz w:val="21"/>
          <w:szCs w:val="21"/>
        </w:rPr>
        <w:t>出版者</w:t>
      </w:r>
      <w:r>
        <w:rPr>
          <w:rFonts w:ascii="ＭＳ 明朝" w:eastAsia="ＭＳ 明朝" w:hint="eastAsia"/>
          <w:sz w:val="21"/>
          <w:szCs w:val="21"/>
        </w:rPr>
        <w:t>、</w:t>
      </w:r>
      <w:r w:rsidR="00FA1810" w:rsidRPr="00FA1810">
        <w:rPr>
          <w:rFonts w:ascii="ＭＳ 明朝" w:eastAsia="ＭＳ 明朝" w:hint="eastAsia"/>
          <w:sz w:val="21"/>
          <w:szCs w:val="21"/>
        </w:rPr>
        <w:t>出版年</w:t>
      </w:r>
    </w:p>
    <w:p w14:paraId="300EB2A8" w14:textId="77777777" w:rsidR="00FA1810" w:rsidRPr="00FA1810" w:rsidRDefault="00C056CD" w:rsidP="00581789">
      <w:pPr>
        <w:ind w:leftChars="100" w:left="229"/>
        <w:rPr>
          <w:rFonts w:ascii="ＭＳ 明朝" w:eastAsia="ＭＳ 明朝"/>
          <w:sz w:val="21"/>
          <w:szCs w:val="21"/>
        </w:rPr>
      </w:pPr>
      <w:r>
        <w:rPr>
          <w:rFonts w:ascii="ＭＳ 明朝" w:eastAsia="ＭＳ 明朝" w:hint="eastAsia"/>
          <w:sz w:val="21"/>
          <w:szCs w:val="21"/>
        </w:rPr>
        <w:t>（任意）</w:t>
      </w:r>
      <w:r w:rsidR="00FA1810" w:rsidRPr="00FA1810">
        <w:rPr>
          <w:rFonts w:ascii="ＭＳ 明朝" w:eastAsia="ＭＳ 明朝" w:hint="eastAsia"/>
          <w:sz w:val="21"/>
          <w:szCs w:val="21"/>
        </w:rPr>
        <w:t>巻号情報</w:t>
      </w:r>
    </w:p>
    <w:p w14:paraId="3EE8955F" w14:textId="77777777" w:rsidR="00FA1810" w:rsidRPr="00FA1810" w:rsidRDefault="00C056CD" w:rsidP="00581789">
      <w:pPr>
        <w:ind w:leftChars="100" w:left="229"/>
        <w:rPr>
          <w:rFonts w:ascii="ＭＳ 明朝" w:eastAsia="ＭＳ 明朝"/>
          <w:sz w:val="21"/>
          <w:szCs w:val="21"/>
        </w:rPr>
      </w:pPr>
      <w:r>
        <w:rPr>
          <w:rFonts w:ascii="ＭＳ 明朝" w:eastAsia="ＭＳ 明朝" w:hint="eastAsia"/>
          <w:sz w:val="21"/>
          <w:szCs w:val="21"/>
        </w:rPr>
        <w:t>（その他）</w:t>
      </w:r>
      <w:r w:rsidR="00FA1810" w:rsidRPr="00FA1810">
        <w:rPr>
          <w:rFonts w:ascii="ＭＳ 明朝" w:eastAsia="ＭＳ 明朝" w:hint="eastAsia"/>
          <w:sz w:val="21"/>
          <w:szCs w:val="21"/>
        </w:rPr>
        <w:t>補償金に関わること　等</w:t>
      </w:r>
    </w:p>
    <w:p w14:paraId="7BB73C25" w14:textId="77777777" w:rsidR="00FA1810" w:rsidRP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※申込時に申込者が記載した内容でも可</w:t>
      </w:r>
    </w:p>
    <w:p w14:paraId="3F8B4117" w14:textId="77777777" w:rsidR="00FA1810" w:rsidRDefault="00FA1810" w:rsidP="00E46A8F">
      <w:pPr>
        <w:ind w:leftChars="200" w:left="697" w:hangingChars="100" w:hanging="239"/>
        <w:rPr>
          <w:rFonts w:ascii="ＭＳ 明朝" w:eastAsia="ＭＳ 明朝"/>
          <w:sz w:val="21"/>
          <w:szCs w:val="21"/>
        </w:rPr>
      </w:pPr>
      <w:r w:rsidRPr="00FA1810">
        <w:rPr>
          <w:rFonts w:ascii="ＭＳ 明朝" w:eastAsia="ＭＳ 明朝" w:hint="eastAsia"/>
          <w:sz w:val="21"/>
          <w:szCs w:val="21"/>
        </w:rPr>
        <w:t>※原則として著作物単位での記載とします。著作物単位の記載が困難な場合は資料単位で記載します。</w:t>
      </w:r>
    </w:p>
    <w:p w14:paraId="5C4CEDB0" w14:textId="77777777" w:rsidR="00FA1810" w:rsidRDefault="00FA1810" w:rsidP="00FA1810">
      <w:pPr>
        <w:rPr>
          <w:rFonts w:ascii="ＭＳ 明朝" w:eastAsia="ＭＳ 明朝"/>
          <w:sz w:val="21"/>
          <w:szCs w:val="21"/>
        </w:rPr>
      </w:pPr>
    </w:p>
    <w:p w14:paraId="0E476D14" w14:textId="77777777" w:rsidR="00FA1810" w:rsidRPr="00DB2B57" w:rsidRDefault="00CF5FDE" w:rsidP="00FA1810">
      <w:pPr>
        <w:rPr>
          <w:rFonts w:ascii="ＭＳ 明朝" w:eastAsia="ＭＳ 明朝"/>
          <w:sz w:val="22"/>
          <w:szCs w:val="22"/>
        </w:rPr>
      </w:pPr>
      <w:r>
        <w:rPr>
          <w:rFonts w:ascii="ＭＳ 明朝" w:eastAsia="ＭＳ 明朝" w:hint="eastAsia"/>
          <w:sz w:val="22"/>
          <w:szCs w:val="22"/>
        </w:rPr>
        <w:t>8</w:t>
      </w:r>
      <w:r w:rsidR="00FA1810" w:rsidRPr="00DB2B57">
        <w:rPr>
          <w:rFonts w:ascii="ＭＳ 明朝" w:eastAsia="ＭＳ 明朝" w:hint="eastAsia"/>
          <w:sz w:val="22"/>
          <w:szCs w:val="22"/>
        </w:rPr>
        <w:t xml:space="preserve">　指定管理団体（SARLIB）へのデータ送信</w:t>
      </w:r>
    </w:p>
    <w:p w14:paraId="65306092" w14:textId="77777777" w:rsidR="00FA1810" w:rsidRPr="00FA1810" w:rsidRDefault="00FA1810" w:rsidP="003568DA">
      <w:pPr>
        <w:ind w:firstLineChars="100" w:firstLine="239"/>
        <w:rPr>
          <w:rFonts w:ascii="ＭＳ 明朝" w:eastAsia="ＭＳ 明朝"/>
          <w:sz w:val="21"/>
          <w:szCs w:val="21"/>
        </w:rPr>
      </w:pPr>
      <w:r w:rsidRPr="00FA1810">
        <w:rPr>
          <w:rFonts w:ascii="ＭＳ 明朝" w:eastAsia="ＭＳ 明朝" w:hint="eastAsia"/>
          <w:sz w:val="21"/>
          <w:szCs w:val="21"/>
        </w:rPr>
        <w:t>指定管理団体（SARLIB）へ送信実績一覧及び申込者に提供したファイルを送信し、事務処理上最低限必要な保存期間経過後（各館規定による）に送信用ファイルを破</w:t>
      </w:r>
      <w:r w:rsidRPr="00FA1810">
        <w:rPr>
          <w:rFonts w:ascii="ＭＳ 明朝" w:eastAsia="ＭＳ 明朝" w:hint="eastAsia"/>
          <w:sz w:val="21"/>
          <w:szCs w:val="21"/>
        </w:rPr>
        <w:lastRenderedPageBreak/>
        <w:t>棄します。</w:t>
      </w:r>
    </w:p>
    <w:p w14:paraId="0BF5A5BF" w14:textId="77777777" w:rsidR="00FA1810" w:rsidRPr="00FA1810" w:rsidRDefault="00FA1810" w:rsidP="00FA1810">
      <w:pPr>
        <w:rPr>
          <w:rFonts w:ascii="ＭＳ 明朝" w:eastAsia="ＭＳ 明朝"/>
          <w:sz w:val="21"/>
          <w:szCs w:val="21"/>
        </w:rPr>
      </w:pPr>
    </w:p>
    <w:p w14:paraId="69E448A8" w14:textId="77777777" w:rsidR="00FA1810" w:rsidRPr="00FA1810" w:rsidRDefault="00FA1810" w:rsidP="00FA1810">
      <w:pPr>
        <w:rPr>
          <w:rFonts w:ascii="ＭＳ 明朝" w:eastAsia="ＭＳ 明朝"/>
          <w:sz w:val="21"/>
          <w:szCs w:val="21"/>
        </w:rPr>
      </w:pPr>
      <w:r w:rsidRPr="00FA1810">
        <w:rPr>
          <w:rFonts w:ascii="ＭＳ 明朝" w:eastAsia="ＭＳ 明朝" w:hint="eastAsia"/>
          <w:sz w:val="21"/>
          <w:szCs w:val="21"/>
        </w:rPr>
        <w:t>（</w:t>
      </w:r>
      <w:r w:rsidR="004D5430">
        <w:rPr>
          <w:rFonts w:ascii="ＭＳ 明朝" w:eastAsia="ＭＳ 明朝" w:hint="eastAsia"/>
          <w:sz w:val="21"/>
          <w:szCs w:val="21"/>
        </w:rPr>
        <w:t>1</w:t>
      </w:r>
      <w:r w:rsidRPr="00FA1810">
        <w:rPr>
          <w:rFonts w:ascii="ＭＳ 明朝" w:eastAsia="ＭＳ 明朝" w:hint="eastAsia"/>
          <w:sz w:val="21"/>
          <w:szCs w:val="21"/>
        </w:rPr>
        <w:t>）指定管理団体（SARLIB）への送信実績の報告</w:t>
      </w:r>
    </w:p>
    <w:p w14:paraId="75C43EAD" w14:textId="77777777" w:rsidR="00FA1810" w:rsidRP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特定図書館等は、指定管理団体（SARLIB）に対し、送信実績一覧及び申込者に提供したファイル（不正拡散防止措置を施していないもの、あるいは不正拡散防止措置のうち利用者ID等個人情報に関わる情報を除いたもの又は個人情報の第三者提供について申込時等に利用者から了承を得たもののいずれかです。解像度も適宜の変更可です。以下「指定管理団体提供用ファイル」という。）を個人情報の保護に関する法令に留意し、セキュリティに配慮した方法で送信します。送信実績の頻度は1か月に1回程度としますが、指定管理団体提供用ファイルの送付頻度は、各特定図書館等の事情に応じて定めます。ただし、申込者へ資料を提供してから報告までの期間は3か月以内とします。</w:t>
      </w:r>
    </w:p>
    <w:p w14:paraId="04A57766" w14:textId="77777777" w:rsidR="00FA1810" w:rsidRP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原則として、補償金の要否にかかわらず、指定管理団体（SARLIB）に対する利用報告は行うこととしますが、古典籍等、明らかに著作権保護期間が満了している著作物については、報告対象外とすることも可能です。</w:t>
      </w:r>
    </w:p>
    <w:p w14:paraId="5AE243F8" w14:textId="77777777" w:rsidR="00FA1810" w:rsidRP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送信実績の入力項目及びフォーマットは別紙(本手引書　第3章)のとおりとし、形式はtsvとします。</w:t>
      </w:r>
    </w:p>
    <w:p w14:paraId="3556589C" w14:textId="77777777" w:rsidR="00FA1810" w:rsidRP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ファイル名は、＜ISIL（図書館及び関連組織のための国際標準識別子）のID _（アンダーバー）対象年月YYYYMM＞とします。</w:t>
      </w:r>
    </w:p>
    <w:p w14:paraId="4C923881" w14:textId="77777777" w:rsidR="00FA1810" w:rsidRP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（例：国立国会図書館が2021年7月に送信した分の実績＝JP-1000001_202107）。</w:t>
      </w:r>
    </w:p>
    <w:p w14:paraId="208E92EB" w14:textId="77777777" w:rsidR="00FA1810" w:rsidRP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指定管理団体提供用ファイルのファイル名は、＜ISILのID_（アンダーバー）当該特定図書館等での申込ID_（アンダーバー）連番（同じ申込IDで複数のファイルがある場合のみで可。）＞とします。</w:t>
      </w:r>
    </w:p>
    <w:p w14:paraId="18A703FC" w14:textId="77777777" w:rsidR="00FA1810" w:rsidRPr="00FA1810" w:rsidRDefault="00FA1810" w:rsidP="00FA1810">
      <w:pPr>
        <w:rPr>
          <w:rFonts w:ascii="ＭＳ 明朝" w:eastAsia="ＭＳ 明朝"/>
          <w:sz w:val="21"/>
          <w:szCs w:val="21"/>
        </w:rPr>
      </w:pPr>
    </w:p>
    <w:p w14:paraId="5A50A061" w14:textId="77777777" w:rsidR="00FA1810" w:rsidRPr="00FA1810" w:rsidRDefault="00FA1810" w:rsidP="00FA1810">
      <w:pPr>
        <w:rPr>
          <w:rFonts w:ascii="ＭＳ 明朝" w:eastAsia="ＭＳ 明朝"/>
          <w:sz w:val="21"/>
          <w:szCs w:val="21"/>
        </w:rPr>
      </w:pPr>
      <w:r w:rsidRPr="00FA1810">
        <w:rPr>
          <w:rFonts w:ascii="ＭＳ 明朝" w:eastAsia="ＭＳ 明朝" w:hint="eastAsia"/>
          <w:sz w:val="21"/>
          <w:szCs w:val="21"/>
        </w:rPr>
        <w:t>（</w:t>
      </w:r>
      <w:r w:rsidR="00443671">
        <w:rPr>
          <w:rFonts w:ascii="ＭＳ 明朝" w:eastAsia="ＭＳ 明朝" w:hint="eastAsia"/>
          <w:sz w:val="21"/>
          <w:szCs w:val="21"/>
        </w:rPr>
        <w:t>2</w:t>
      </w:r>
      <w:r w:rsidRPr="00FA1810">
        <w:rPr>
          <w:rFonts w:ascii="ＭＳ 明朝" w:eastAsia="ＭＳ 明朝" w:hint="eastAsia"/>
          <w:sz w:val="21"/>
          <w:szCs w:val="21"/>
        </w:rPr>
        <w:t>）ファイルの破棄</w:t>
      </w:r>
    </w:p>
    <w:p w14:paraId="62258E2A" w14:textId="77777777" w:rsidR="00FA1810" w:rsidRP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各特定図書館等は、各館の規定等に基づき、事務処理上最低限必要な保存期間経過後に、送信用ファイルや利用者情報等を廃棄します。</w:t>
      </w:r>
    </w:p>
    <w:p w14:paraId="55CBD4CC" w14:textId="77777777" w:rsidR="00FA1810" w:rsidRDefault="00FA1810" w:rsidP="00FA1810">
      <w:pPr>
        <w:rPr>
          <w:rFonts w:ascii="ＭＳ 明朝" w:eastAsia="ＭＳ 明朝"/>
          <w:sz w:val="21"/>
          <w:szCs w:val="21"/>
        </w:rPr>
      </w:pPr>
    </w:p>
    <w:p w14:paraId="07AF7366" w14:textId="77777777" w:rsidR="00FA1810" w:rsidRPr="00DB2B57" w:rsidRDefault="00CF5FDE" w:rsidP="00FA1810">
      <w:pPr>
        <w:rPr>
          <w:rFonts w:ascii="ＭＳ 明朝" w:eastAsia="ＭＳ 明朝"/>
          <w:sz w:val="22"/>
          <w:szCs w:val="22"/>
        </w:rPr>
      </w:pPr>
      <w:r>
        <w:rPr>
          <w:rFonts w:ascii="ＭＳ 明朝" w:eastAsia="ＭＳ 明朝" w:hint="eastAsia"/>
          <w:sz w:val="22"/>
          <w:szCs w:val="22"/>
        </w:rPr>
        <w:t>9</w:t>
      </w:r>
      <w:r w:rsidR="00FA1810" w:rsidRPr="00DB2B57">
        <w:rPr>
          <w:rFonts w:ascii="ＭＳ 明朝" w:eastAsia="ＭＳ 明朝" w:hint="eastAsia"/>
          <w:sz w:val="22"/>
          <w:szCs w:val="22"/>
        </w:rPr>
        <w:t xml:space="preserve">　指定管理団体（SARLIB）への補償金の支払い</w:t>
      </w:r>
    </w:p>
    <w:p w14:paraId="70EAC8FF" w14:textId="77777777" w:rsidR="00FA1810" w:rsidRPr="00FA1810" w:rsidRDefault="00FA1810" w:rsidP="00FA1810">
      <w:pPr>
        <w:rPr>
          <w:rFonts w:ascii="ＭＳ 明朝" w:eastAsia="ＭＳ 明朝"/>
          <w:sz w:val="21"/>
          <w:szCs w:val="21"/>
        </w:rPr>
      </w:pPr>
      <w:r w:rsidRPr="00FA1810">
        <w:rPr>
          <w:rFonts w:ascii="ＭＳ 明朝" w:eastAsia="ＭＳ 明朝" w:hint="eastAsia"/>
          <w:sz w:val="21"/>
          <w:szCs w:val="21"/>
        </w:rPr>
        <w:t>（</w:t>
      </w:r>
      <w:r w:rsidR="00443671">
        <w:rPr>
          <w:rFonts w:ascii="ＭＳ 明朝" w:eastAsia="ＭＳ 明朝" w:hint="eastAsia"/>
          <w:sz w:val="21"/>
          <w:szCs w:val="21"/>
        </w:rPr>
        <w:t>1</w:t>
      </w:r>
      <w:r w:rsidRPr="00FA1810">
        <w:rPr>
          <w:rFonts w:ascii="ＭＳ 明朝" w:eastAsia="ＭＳ 明朝" w:hint="eastAsia"/>
          <w:sz w:val="21"/>
          <w:szCs w:val="21"/>
        </w:rPr>
        <w:t>）指定管理団体（SARLIB）への補償金の支払い</w:t>
      </w:r>
    </w:p>
    <w:p w14:paraId="7A2DE0A2" w14:textId="77777777" w:rsidR="00FA1810" w:rsidRP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指定管理団体（SARLIB）からの請求等に基づき、徴収済の補償金額（消費税等相当額を含む。）を、指定管理団体（SARLIB）が提示する方法で支払います。頻度は、1か月に１回程度を想定しています。</w:t>
      </w:r>
    </w:p>
    <w:p w14:paraId="4D0FACBF" w14:textId="77777777" w:rsidR="00FA1810" w:rsidRDefault="00FA1810" w:rsidP="00581789">
      <w:pPr>
        <w:ind w:leftChars="100" w:left="229" w:firstLineChars="100" w:firstLine="239"/>
        <w:rPr>
          <w:rFonts w:ascii="ＭＳ 明朝" w:eastAsia="ＭＳ 明朝"/>
          <w:sz w:val="21"/>
          <w:szCs w:val="21"/>
        </w:rPr>
      </w:pPr>
      <w:r w:rsidRPr="00FA1810">
        <w:rPr>
          <w:rFonts w:ascii="ＭＳ 明朝" w:eastAsia="ＭＳ 明朝" w:hint="eastAsia"/>
          <w:sz w:val="21"/>
          <w:szCs w:val="21"/>
        </w:rPr>
        <w:t>指定管理団体（SARLIB）は送信実績の報告を受けてから3か月以内に請求を行い、特定図書館等は請求を受領してから3か月以内に支払いを行います。なお、年度末等については別途調整いたします。</w:t>
      </w:r>
    </w:p>
    <w:p w14:paraId="6D630C00" w14:textId="77777777" w:rsidR="00FA1810" w:rsidRPr="00FA589C" w:rsidRDefault="00FA1810" w:rsidP="00FA1810">
      <w:pPr>
        <w:rPr>
          <w:rFonts w:ascii="ＭＳ 明朝" w:eastAsia="ＭＳ 明朝"/>
          <w:sz w:val="21"/>
          <w:szCs w:val="21"/>
        </w:rPr>
      </w:pPr>
    </w:p>
    <w:sectPr w:rsidR="00FA1810" w:rsidRPr="00FA589C" w:rsidSect="00E53F31">
      <w:headerReference w:type="default" r:id="rId8"/>
      <w:footerReference w:type="default" r:id="rId9"/>
      <w:pgSz w:w="11904" w:h="16836" w:code="9"/>
      <w:pgMar w:top="1418" w:right="1418" w:bottom="1247" w:left="1418" w:header="142" w:footer="142" w:gutter="0"/>
      <w:cols w:space="1040"/>
      <w:docGrid w:type="linesAndChars" w:linePitch="283" w:charSpace="9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9C96C" w14:textId="77777777" w:rsidR="00814724" w:rsidRDefault="00814724">
      <w:r>
        <w:separator/>
      </w:r>
    </w:p>
  </w:endnote>
  <w:endnote w:type="continuationSeparator" w:id="0">
    <w:p w14:paraId="568BB1FA" w14:textId="77777777" w:rsidR="00814724" w:rsidRDefault="0081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EF12" w14:textId="77777777" w:rsidR="007F5FEA" w:rsidRDefault="001B156A">
    <w:pPr>
      <w:pStyle w:val="a8"/>
      <w:jc w:val="center"/>
    </w:pPr>
    <w:r>
      <w:fldChar w:fldCharType="begin"/>
    </w:r>
    <w:r>
      <w:instrText>PAGE   \* MERGEFORMAT</w:instrText>
    </w:r>
    <w:r>
      <w:fldChar w:fldCharType="separate"/>
    </w:r>
    <w:r w:rsidR="00717C5A" w:rsidRPr="00717C5A">
      <w:rPr>
        <w:noProof/>
        <w:lang w:val="ja-JP"/>
      </w:rPr>
      <w:t>1</w:t>
    </w:r>
    <w:r>
      <w:fldChar w:fldCharType="end"/>
    </w:r>
  </w:p>
  <w:p w14:paraId="43AA8345" w14:textId="77777777" w:rsidR="007F5FEA" w:rsidRDefault="007F5F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7BE02" w14:textId="77777777" w:rsidR="00814724" w:rsidRDefault="00814724">
      <w:r>
        <w:separator/>
      </w:r>
    </w:p>
  </w:footnote>
  <w:footnote w:type="continuationSeparator" w:id="0">
    <w:p w14:paraId="3E58B0DE" w14:textId="77777777" w:rsidR="00814724" w:rsidRDefault="00814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CB783" w14:textId="77777777" w:rsidR="00155A2F" w:rsidRDefault="00155A2F" w:rsidP="00C9644B">
    <w:pPr>
      <w:pStyle w:val="a6"/>
      <w:jc w:val="right"/>
      <w:rPr>
        <w:sz w:val="24"/>
      </w:rPr>
    </w:pPr>
  </w:p>
  <w:p w14:paraId="71B8E784" w14:textId="77777777" w:rsidR="00C9644B" w:rsidRPr="00717C5A" w:rsidRDefault="00C9644B" w:rsidP="00C9644B">
    <w:pPr>
      <w:pStyle w:val="a6"/>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50E"/>
    <w:multiLevelType w:val="hybridMultilevel"/>
    <w:tmpl w:val="40E270AC"/>
    <w:lvl w:ilvl="0" w:tplc="FFFFFFFF">
      <w:start w:val="1"/>
      <w:numFmt w:val="decimalEnclosedCircle"/>
      <w:lvlText w:val="%1"/>
      <w:lvlJc w:val="left"/>
      <w:pPr>
        <w:ind w:left="990" w:hanging="360"/>
      </w:pPr>
    </w:lvl>
    <w:lvl w:ilvl="1" w:tplc="FFFFFFFF">
      <w:start w:val="1"/>
      <w:numFmt w:val="aiueoFullWidth"/>
      <w:lvlText w:val="(%2)"/>
      <w:lvlJc w:val="left"/>
      <w:pPr>
        <w:ind w:left="1470" w:hanging="420"/>
      </w:pPr>
    </w:lvl>
    <w:lvl w:ilvl="2" w:tplc="FFFFFFFF">
      <w:start w:val="1"/>
      <w:numFmt w:val="decimalEnclosedCircle"/>
      <w:lvlText w:val="%3"/>
      <w:lvlJc w:val="left"/>
      <w:pPr>
        <w:ind w:left="1890" w:hanging="420"/>
      </w:pPr>
    </w:lvl>
    <w:lvl w:ilvl="3" w:tplc="FFFFFFFF">
      <w:start w:val="1"/>
      <w:numFmt w:val="decimal"/>
      <w:lvlText w:val="%4."/>
      <w:lvlJc w:val="left"/>
      <w:pPr>
        <w:ind w:left="2310" w:hanging="420"/>
      </w:pPr>
    </w:lvl>
    <w:lvl w:ilvl="4" w:tplc="FFFFFFFF">
      <w:start w:val="1"/>
      <w:numFmt w:val="aiueoFullWidth"/>
      <w:lvlText w:val="(%5)"/>
      <w:lvlJc w:val="left"/>
      <w:pPr>
        <w:ind w:left="2730" w:hanging="420"/>
      </w:pPr>
    </w:lvl>
    <w:lvl w:ilvl="5" w:tplc="FFFFFFFF">
      <w:start w:val="1"/>
      <w:numFmt w:val="decimalEnclosedCircle"/>
      <w:lvlText w:val="%6"/>
      <w:lvlJc w:val="left"/>
      <w:pPr>
        <w:ind w:left="3150" w:hanging="420"/>
      </w:pPr>
    </w:lvl>
    <w:lvl w:ilvl="6" w:tplc="FFFFFFFF">
      <w:start w:val="1"/>
      <w:numFmt w:val="decimal"/>
      <w:lvlText w:val="%7."/>
      <w:lvlJc w:val="left"/>
      <w:pPr>
        <w:ind w:left="3570" w:hanging="420"/>
      </w:pPr>
    </w:lvl>
    <w:lvl w:ilvl="7" w:tplc="FFFFFFFF">
      <w:start w:val="1"/>
      <w:numFmt w:val="aiueoFullWidth"/>
      <w:lvlText w:val="(%8)"/>
      <w:lvlJc w:val="left"/>
      <w:pPr>
        <w:ind w:left="3990" w:hanging="420"/>
      </w:pPr>
    </w:lvl>
    <w:lvl w:ilvl="8" w:tplc="FFFFFFFF">
      <w:start w:val="1"/>
      <w:numFmt w:val="decimalEnclosedCircle"/>
      <w:lvlText w:val="%9"/>
      <w:lvlJc w:val="left"/>
      <w:pPr>
        <w:ind w:left="4410" w:hanging="420"/>
      </w:pPr>
    </w:lvl>
  </w:abstractNum>
  <w:abstractNum w:abstractNumId="1" w15:restartNumberingAfterBreak="0">
    <w:nsid w:val="09326ED3"/>
    <w:multiLevelType w:val="hybridMultilevel"/>
    <w:tmpl w:val="0414E7FA"/>
    <w:lvl w:ilvl="0" w:tplc="017C5986">
      <w:start w:val="1"/>
      <w:numFmt w:val="decimalEnclosedCircle"/>
      <w:lvlText w:val="%1"/>
      <w:lvlJc w:val="left"/>
      <w:pPr>
        <w:ind w:left="599" w:hanging="360"/>
      </w:pPr>
      <w:rPr>
        <w:rFonts w:hint="default"/>
      </w:rPr>
    </w:lvl>
    <w:lvl w:ilvl="1" w:tplc="04090017" w:tentative="1">
      <w:start w:val="1"/>
      <w:numFmt w:val="aiueoFullWidth"/>
      <w:lvlText w:val="(%2)"/>
      <w:lvlJc w:val="left"/>
      <w:pPr>
        <w:ind w:left="1119" w:hanging="440"/>
      </w:pPr>
    </w:lvl>
    <w:lvl w:ilvl="2" w:tplc="04090011" w:tentative="1">
      <w:start w:val="1"/>
      <w:numFmt w:val="decimalEnclosedCircle"/>
      <w:lvlText w:val="%3"/>
      <w:lvlJc w:val="left"/>
      <w:pPr>
        <w:ind w:left="1559" w:hanging="440"/>
      </w:pPr>
    </w:lvl>
    <w:lvl w:ilvl="3" w:tplc="0409000F" w:tentative="1">
      <w:start w:val="1"/>
      <w:numFmt w:val="decimal"/>
      <w:lvlText w:val="%4."/>
      <w:lvlJc w:val="left"/>
      <w:pPr>
        <w:ind w:left="1999" w:hanging="440"/>
      </w:pPr>
    </w:lvl>
    <w:lvl w:ilvl="4" w:tplc="04090017" w:tentative="1">
      <w:start w:val="1"/>
      <w:numFmt w:val="aiueoFullWidth"/>
      <w:lvlText w:val="(%5)"/>
      <w:lvlJc w:val="left"/>
      <w:pPr>
        <w:ind w:left="2439" w:hanging="440"/>
      </w:pPr>
    </w:lvl>
    <w:lvl w:ilvl="5" w:tplc="04090011" w:tentative="1">
      <w:start w:val="1"/>
      <w:numFmt w:val="decimalEnclosedCircle"/>
      <w:lvlText w:val="%6"/>
      <w:lvlJc w:val="left"/>
      <w:pPr>
        <w:ind w:left="2879" w:hanging="440"/>
      </w:pPr>
    </w:lvl>
    <w:lvl w:ilvl="6" w:tplc="0409000F" w:tentative="1">
      <w:start w:val="1"/>
      <w:numFmt w:val="decimal"/>
      <w:lvlText w:val="%7."/>
      <w:lvlJc w:val="left"/>
      <w:pPr>
        <w:ind w:left="3319" w:hanging="440"/>
      </w:pPr>
    </w:lvl>
    <w:lvl w:ilvl="7" w:tplc="04090017" w:tentative="1">
      <w:start w:val="1"/>
      <w:numFmt w:val="aiueoFullWidth"/>
      <w:lvlText w:val="(%8)"/>
      <w:lvlJc w:val="left"/>
      <w:pPr>
        <w:ind w:left="3759" w:hanging="440"/>
      </w:pPr>
    </w:lvl>
    <w:lvl w:ilvl="8" w:tplc="04090011" w:tentative="1">
      <w:start w:val="1"/>
      <w:numFmt w:val="decimalEnclosedCircle"/>
      <w:lvlText w:val="%9"/>
      <w:lvlJc w:val="left"/>
      <w:pPr>
        <w:ind w:left="4199" w:hanging="440"/>
      </w:pPr>
    </w:lvl>
  </w:abstractNum>
  <w:abstractNum w:abstractNumId="2" w15:restartNumberingAfterBreak="0">
    <w:nsid w:val="1CF64C77"/>
    <w:multiLevelType w:val="hybridMultilevel"/>
    <w:tmpl w:val="77D48F7E"/>
    <w:lvl w:ilvl="0" w:tplc="FFFFFFFF">
      <w:start w:val="1"/>
      <w:numFmt w:val="decimalEnclosedCircle"/>
      <w:lvlText w:val="%1"/>
      <w:lvlJc w:val="left"/>
      <w:pPr>
        <w:ind w:left="1995" w:hanging="360"/>
      </w:pPr>
      <w:rPr>
        <w:rFonts w:hint="default"/>
      </w:rPr>
    </w:lvl>
    <w:lvl w:ilvl="1" w:tplc="FFFFFFFF" w:tentative="1">
      <w:start w:val="1"/>
      <w:numFmt w:val="aiueoFullWidth"/>
      <w:lvlText w:val="(%2)"/>
      <w:lvlJc w:val="left"/>
      <w:pPr>
        <w:ind w:left="2475" w:hanging="420"/>
      </w:pPr>
    </w:lvl>
    <w:lvl w:ilvl="2" w:tplc="FFFFFFFF" w:tentative="1">
      <w:start w:val="1"/>
      <w:numFmt w:val="decimalEnclosedCircle"/>
      <w:lvlText w:val="%3"/>
      <w:lvlJc w:val="left"/>
      <w:pPr>
        <w:ind w:left="2895" w:hanging="420"/>
      </w:pPr>
    </w:lvl>
    <w:lvl w:ilvl="3" w:tplc="FFFFFFFF" w:tentative="1">
      <w:start w:val="1"/>
      <w:numFmt w:val="decimal"/>
      <w:lvlText w:val="%4."/>
      <w:lvlJc w:val="left"/>
      <w:pPr>
        <w:ind w:left="3315" w:hanging="420"/>
      </w:pPr>
    </w:lvl>
    <w:lvl w:ilvl="4" w:tplc="FFFFFFFF" w:tentative="1">
      <w:start w:val="1"/>
      <w:numFmt w:val="aiueoFullWidth"/>
      <w:lvlText w:val="(%5)"/>
      <w:lvlJc w:val="left"/>
      <w:pPr>
        <w:ind w:left="3735" w:hanging="420"/>
      </w:pPr>
    </w:lvl>
    <w:lvl w:ilvl="5" w:tplc="FFFFFFFF" w:tentative="1">
      <w:start w:val="1"/>
      <w:numFmt w:val="decimalEnclosedCircle"/>
      <w:lvlText w:val="%6"/>
      <w:lvlJc w:val="left"/>
      <w:pPr>
        <w:ind w:left="4155" w:hanging="420"/>
      </w:pPr>
    </w:lvl>
    <w:lvl w:ilvl="6" w:tplc="FFFFFFFF" w:tentative="1">
      <w:start w:val="1"/>
      <w:numFmt w:val="decimal"/>
      <w:lvlText w:val="%7."/>
      <w:lvlJc w:val="left"/>
      <w:pPr>
        <w:ind w:left="4575" w:hanging="420"/>
      </w:pPr>
    </w:lvl>
    <w:lvl w:ilvl="7" w:tplc="FFFFFFFF" w:tentative="1">
      <w:start w:val="1"/>
      <w:numFmt w:val="aiueoFullWidth"/>
      <w:lvlText w:val="(%8)"/>
      <w:lvlJc w:val="left"/>
      <w:pPr>
        <w:ind w:left="4995" w:hanging="420"/>
      </w:pPr>
    </w:lvl>
    <w:lvl w:ilvl="8" w:tplc="FFFFFFFF" w:tentative="1">
      <w:start w:val="1"/>
      <w:numFmt w:val="decimalEnclosedCircle"/>
      <w:lvlText w:val="%9"/>
      <w:lvlJc w:val="left"/>
      <w:pPr>
        <w:ind w:left="5415" w:hanging="420"/>
      </w:pPr>
    </w:lvl>
  </w:abstractNum>
  <w:abstractNum w:abstractNumId="3" w15:restartNumberingAfterBreak="0">
    <w:nsid w:val="220377CD"/>
    <w:multiLevelType w:val="hybridMultilevel"/>
    <w:tmpl w:val="078E392C"/>
    <w:lvl w:ilvl="0" w:tplc="FE663C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D2071C"/>
    <w:multiLevelType w:val="hybridMultilevel"/>
    <w:tmpl w:val="F64C44B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B1F0C26"/>
    <w:multiLevelType w:val="hybridMultilevel"/>
    <w:tmpl w:val="1C64A5D8"/>
    <w:lvl w:ilvl="0" w:tplc="BDF61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7603DD"/>
    <w:multiLevelType w:val="hybridMultilevel"/>
    <w:tmpl w:val="FA32E1A6"/>
    <w:lvl w:ilvl="0" w:tplc="D452D9E6">
      <w:start w:val="1"/>
      <w:numFmt w:val="decimalEnclosedCircle"/>
      <w:lvlText w:val="%1"/>
      <w:lvlJc w:val="left"/>
      <w:pPr>
        <w:ind w:left="599" w:hanging="360"/>
      </w:pPr>
      <w:rPr>
        <w:rFonts w:hint="default"/>
      </w:rPr>
    </w:lvl>
    <w:lvl w:ilvl="1" w:tplc="04090017" w:tentative="1">
      <w:start w:val="1"/>
      <w:numFmt w:val="aiueoFullWidth"/>
      <w:lvlText w:val="(%2)"/>
      <w:lvlJc w:val="left"/>
      <w:pPr>
        <w:ind w:left="1119" w:hanging="440"/>
      </w:pPr>
    </w:lvl>
    <w:lvl w:ilvl="2" w:tplc="04090011" w:tentative="1">
      <w:start w:val="1"/>
      <w:numFmt w:val="decimalEnclosedCircle"/>
      <w:lvlText w:val="%3"/>
      <w:lvlJc w:val="left"/>
      <w:pPr>
        <w:ind w:left="1559" w:hanging="440"/>
      </w:pPr>
    </w:lvl>
    <w:lvl w:ilvl="3" w:tplc="0409000F" w:tentative="1">
      <w:start w:val="1"/>
      <w:numFmt w:val="decimal"/>
      <w:lvlText w:val="%4."/>
      <w:lvlJc w:val="left"/>
      <w:pPr>
        <w:ind w:left="1999" w:hanging="440"/>
      </w:pPr>
    </w:lvl>
    <w:lvl w:ilvl="4" w:tplc="04090017" w:tentative="1">
      <w:start w:val="1"/>
      <w:numFmt w:val="aiueoFullWidth"/>
      <w:lvlText w:val="(%5)"/>
      <w:lvlJc w:val="left"/>
      <w:pPr>
        <w:ind w:left="2439" w:hanging="440"/>
      </w:pPr>
    </w:lvl>
    <w:lvl w:ilvl="5" w:tplc="04090011" w:tentative="1">
      <w:start w:val="1"/>
      <w:numFmt w:val="decimalEnclosedCircle"/>
      <w:lvlText w:val="%6"/>
      <w:lvlJc w:val="left"/>
      <w:pPr>
        <w:ind w:left="2879" w:hanging="440"/>
      </w:pPr>
    </w:lvl>
    <w:lvl w:ilvl="6" w:tplc="0409000F" w:tentative="1">
      <w:start w:val="1"/>
      <w:numFmt w:val="decimal"/>
      <w:lvlText w:val="%7."/>
      <w:lvlJc w:val="left"/>
      <w:pPr>
        <w:ind w:left="3319" w:hanging="440"/>
      </w:pPr>
    </w:lvl>
    <w:lvl w:ilvl="7" w:tplc="04090017" w:tentative="1">
      <w:start w:val="1"/>
      <w:numFmt w:val="aiueoFullWidth"/>
      <w:lvlText w:val="(%8)"/>
      <w:lvlJc w:val="left"/>
      <w:pPr>
        <w:ind w:left="3759" w:hanging="440"/>
      </w:pPr>
    </w:lvl>
    <w:lvl w:ilvl="8" w:tplc="04090011" w:tentative="1">
      <w:start w:val="1"/>
      <w:numFmt w:val="decimalEnclosedCircle"/>
      <w:lvlText w:val="%9"/>
      <w:lvlJc w:val="left"/>
      <w:pPr>
        <w:ind w:left="4199" w:hanging="440"/>
      </w:pPr>
    </w:lvl>
  </w:abstractNum>
  <w:abstractNum w:abstractNumId="7" w15:restartNumberingAfterBreak="0">
    <w:nsid w:val="321220EB"/>
    <w:multiLevelType w:val="hybridMultilevel"/>
    <w:tmpl w:val="58504F10"/>
    <w:lvl w:ilvl="0" w:tplc="5180EDB8">
      <w:start w:val="1"/>
      <w:numFmt w:val="decimalEnclosedCircle"/>
      <w:lvlText w:val="%1"/>
      <w:lvlJc w:val="left"/>
      <w:pPr>
        <w:ind w:left="599" w:hanging="360"/>
      </w:pPr>
      <w:rPr>
        <w:rFonts w:hint="default"/>
      </w:rPr>
    </w:lvl>
    <w:lvl w:ilvl="1" w:tplc="04090017" w:tentative="1">
      <w:start w:val="1"/>
      <w:numFmt w:val="aiueoFullWidth"/>
      <w:lvlText w:val="(%2)"/>
      <w:lvlJc w:val="left"/>
      <w:pPr>
        <w:ind w:left="1119" w:hanging="440"/>
      </w:pPr>
    </w:lvl>
    <w:lvl w:ilvl="2" w:tplc="04090011" w:tentative="1">
      <w:start w:val="1"/>
      <w:numFmt w:val="decimalEnclosedCircle"/>
      <w:lvlText w:val="%3"/>
      <w:lvlJc w:val="left"/>
      <w:pPr>
        <w:ind w:left="1559" w:hanging="440"/>
      </w:pPr>
    </w:lvl>
    <w:lvl w:ilvl="3" w:tplc="0409000F" w:tentative="1">
      <w:start w:val="1"/>
      <w:numFmt w:val="decimal"/>
      <w:lvlText w:val="%4."/>
      <w:lvlJc w:val="left"/>
      <w:pPr>
        <w:ind w:left="1999" w:hanging="440"/>
      </w:pPr>
    </w:lvl>
    <w:lvl w:ilvl="4" w:tplc="04090017" w:tentative="1">
      <w:start w:val="1"/>
      <w:numFmt w:val="aiueoFullWidth"/>
      <w:lvlText w:val="(%5)"/>
      <w:lvlJc w:val="left"/>
      <w:pPr>
        <w:ind w:left="2439" w:hanging="440"/>
      </w:pPr>
    </w:lvl>
    <w:lvl w:ilvl="5" w:tplc="04090011" w:tentative="1">
      <w:start w:val="1"/>
      <w:numFmt w:val="decimalEnclosedCircle"/>
      <w:lvlText w:val="%6"/>
      <w:lvlJc w:val="left"/>
      <w:pPr>
        <w:ind w:left="2879" w:hanging="440"/>
      </w:pPr>
    </w:lvl>
    <w:lvl w:ilvl="6" w:tplc="0409000F" w:tentative="1">
      <w:start w:val="1"/>
      <w:numFmt w:val="decimal"/>
      <w:lvlText w:val="%7."/>
      <w:lvlJc w:val="left"/>
      <w:pPr>
        <w:ind w:left="3319" w:hanging="440"/>
      </w:pPr>
    </w:lvl>
    <w:lvl w:ilvl="7" w:tplc="04090017" w:tentative="1">
      <w:start w:val="1"/>
      <w:numFmt w:val="aiueoFullWidth"/>
      <w:lvlText w:val="(%8)"/>
      <w:lvlJc w:val="left"/>
      <w:pPr>
        <w:ind w:left="3759" w:hanging="440"/>
      </w:pPr>
    </w:lvl>
    <w:lvl w:ilvl="8" w:tplc="04090011" w:tentative="1">
      <w:start w:val="1"/>
      <w:numFmt w:val="decimalEnclosedCircle"/>
      <w:lvlText w:val="%9"/>
      <w:lvlJc w:val="left"/>
      <w:pPr>
        <w:ind w:left="4199" w:hanging="440"/>
      </w:pPr>
    </w:lvl>
  </w:abstractNum>
  <w:abstractNum w:abstractNumId="8" w15:restartNumberingAfterBreak="0">
    <w:nsid w:val="35B06D97"/>
    <w:multiLevelType w:val="hybridMultilevel"/>
    <w:tmpl w:val="42C63292"/>
    <w:lvl w:ilvl="0" w:tplc="FFFFFFFF">
      <w:start w:val="1"/>
      <w:numFmt w:val="decimalEnclosedCircle"/>
      <w:lvlText w:val="%1"/>
      <w:lvlJc w:val="left"/>
      <w:pPr>
        <w:ind w:left="780" w:hanging="360"/>
      </w:pPr>
      <w:rPr>
        <w:rFonts w:ascii="ＭＳ 明朝" w:eastAsia="ＭＳ 明朝" w:hAnsi="Century" w:cs="Times New Roman"/>
        <w:b w:val="0"/>
        <w:color w:val="FF0000"/>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9" w15:restartNumberingAfterBreak="0">
    <w:nsid w:val="3ECE12D1"/>
    <w:multiLevelType w:val="hybridMultilevel"/>
    <w:tmpl w:val="051EAC4E"/>
    <w:lvl w:ilvl="0" w:tplc="FFFFFFFF">
      <w:start w:val="1"/>
      <w:numFmt w:val="decimalEnclosedCircle"/>
      <w:lvlText w:val="%1"/>
      <w:lvlJc w:val="left"/>
      <w:pPr>
        <w:ind w:left="502" w:hanging="36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10" w15:restartNumberingAfterBreak="0">
    <w:nsid w:val="4F02509D"/>
    <w:multiLevelType w:val="hybridMultilevel"/>
    <w:tmpl w:val="5A40E2D6"/>
    <w:lvl w:ilvl="0" w:tplc="FFFFFFFF">
      <w:start w:val="1"/>
      <w:numFmt w:val="decimal"/>
      <w:lvlText w:val="（%1）"/>
      <w:lvlJc w:val="left"/>
      <w:pPr>
        <w:ind w:left="502" w:hanging="360"/>
      </w:pPr>
      <w:rPr>
        <w:rFonts w:ascii="ＭＳ Ｐゴシック" w:eastAsia="ＭＳ Ｐゴシック" w:hAnsi="Arial" w:cs="Times New Roman"/>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11" w15:restartNumberingAfterBreak="0">
    <w:nsid w:val="4F6648DC"/>
    <w:multiLevelType w:val="hybridMultilevel"/>
    <w:tmpl w:val="D2F23C46"/>
    <w:lvl w:ilvl="0" w:tplc="FFFFFFFF">
      <w:start w:val="1"/>
      <w:numFmt w:val="decimalEnclosedCircle"/>
      <w:lvlText w:val="%1"/>
      <w:lvlJc w:val="left"/>
      <w:pPr>
        <w:ind w:left="360" w:hanging="360"/>
      </w:pPr>
      <w:rPr>
        <w:rFonts w:ascii="ＭＳ 明朝" w:eastAsia="ＭＳ 明朝" w:hAnsi="Century"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008151D"/>
    <w:multiLevelType w:val="hybridMultilevel"/>
    <w:tmpl w:val="EDAC7214"/>
    <w:lvl w:ilvl="0" w:tplc="FFFFFFFF">
      <w:start w:val="4"/>
      <w:numFmt w:val="decimalEnclosedCircle"/>
      <w:lvlText w:val="%1"/>
      <w:lvlJc w:val="left"/>
      <w:pPr>
        <w:ind w:left="802" w:hanging="360"/>
      </w:pPr>
      <w:rPr>
        <w:rFonts w:hint="default"/>
      </w:rPr>
    </w:lvl>
    <w:lvl w:ilvl="1" w:tplc="FFFFFFFF" w:tentative="1">
      <w:start w:val="1"/>
      <w:numFmt w:val="aiueoFullWidth"/>
      <w:lvlText w:val="(%2)"/>
      <w:lvlJc w:val="left"/>
      <w:pPr>
        <w:ind w:left="1282" w:hanging="420"/>
      </w:pPr>
    </w:lvl>
    <w:lvl w:ilvl="2" w:tplc="FFFFFFFF" w:tentative="1">
      <w:start w:val="1"/>
      <w:numFmt w:val="decimalEnclosedCircle"/>
      <w:lvlText w:val="%3"/>
      <w:lvlJc w:val="left"/>
      <w:pPr>
        <w:ind w:left="1702" w:hanging="420"/>
      </w:pPr>
    </w:lvl>
    <w:lvl w:ilvl="3" w:tplc="FFFFFFFF" w:tentative="1">
      <w:start w:val="1"/>
      <w:numFmt w:val="decimal"/>
      <w:lvlText w:val="%4."/>
      <w:lvlJc w:val="left"/>
      <w:pPr>
        <w:ind w:left="2122" w:hanging="420"/>
      </w:pPr>
    </w:lvl>
    <w:lvl w:ilvl="4" w:tplc="FFFFFFFF" w:tentative="1">
      <w:start w:val="1"/>
      <w:numFmt w:val="aiueoFullWidth"/>
      <w:lvlText w:val="(%5)"/>
      <w:lvlJc w:val="left"/>
      <w:pPr>
        <w:ind w:left="2542" w:hanging="420"/>
      </w:pPr>
    </w:lvl>
    <w:lvl w:ilvl="5" w:tplc="FFFFFFFF" w:tentative="1">
      <w:start w:val="1"/>
      <w:numFmt w:val="decimalEnclosedCircle"/>
      <w:lvlText w:val="%6"/>
      <w:lvlJc w:val="left"/>
      <w:pPr>
        <w:ind w:left="2962" w:hanging="420"/>
      </w:pPr>
    </w:lvl>
    <w:lvl w:ilvl="6" w:tplc="FFFFFFFF" w:tentative="1">
      <w:start w:val="1"/>
      <w:numFmt w:val="decimal"/>
      <w:lvlText w:val="%7."/>
      <w:lvlJc w:val="left"/>
      <w:pPr>
        <w:ind w:left="3382" w:hanging="420"/>
      </w:pPr>
    </w:lvl>
    <w:lvl w:ilvl="7" w:tplc="FFFFFFFF" w:tentative="1">
      <w:start w:val="1"/>
      <w:numFmt w:val="aiueoFullWidth"/>
      <w:lvlText w:val="(%8)"/>
      <w:lvlJc w:val="left"/>
      <w:pPr>
        <w:ind w:left="3802" w:hanging="420"/>
      </w:pPr>
    </w:lvl>
    <w:lvl w:ilvl="8" w:tplc="FFFFFFFF" w:tentative="1">
      <w:start w:val="1"/>
      <w:numFmt w:val="decimalEnclosedCircle"/>
      <w:lvlText w:val="%9"/>
      <w:lvlJc w:val="left"/>
      <w:pPr>
        <w:ind w:left="4222" w:hanging="420"/>
      </w:pPr>
    </w:lvl>
  </w:abstractNum>
  <w:abstractNum w:abstractNumId="13" w15:restartNumberingAfterBreak="0">
    <w:nsid w:val="579D67B3"/>
    <w:multiLevelType w:val="hybridMultilevel"/>
    <w:tmpl w:val="39A4DA60"/>
    <w:lvl w:ilvl="0" w:tplc="8C52C562">
      <w:start w:val="1"/>
      <w:numFmt w:val="decimal"/>
      <w:lvlText w:val="第%1章"/>
      <w:lvlJc w:val="left"/>
      <w:pPr>
        <w:ind w:left="972" w:hanging="972"/>
      </w:pPr>
      <w:rPr>
        <w:rFonts w:hint="default"/>
      </w:rPr>
    </w:lvl>
    <w:lvl w:ilvl="1" w:tplc="4382302C">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F236DD3"/>
    <w:multiLevelType w:val="hybridMultilevel"/>
    <w:tmpl w:val="1BE0B76A"/>
    <w:lvl w:ilvl="0" w:tplc="06F0885E">
      <w:start w:val="1"/>
      <w:numFmt w:val="decimalFullWidth"/>
      <w:lvlText w:val="%1．"/>
      <w:lvlJc w:val="left"/>
      <w:pPr>
        <w:ind w:left="839" w:hanging="720"/>
      </w:pPr>
      <w:rPr>
        <w:rFonts w:hint="default"/>
      </w:rPr>
    </w:lvl>
    <w:lvl w:ilvl="1" w:tplc="04090017" w:tentative="1">
      <w:start w:val="1"/>
      <w:numFmt w:val="aiueoFullWidth"/>
      <w:lvlText w:val="(%2)"/>
      <w:lvlJc w:val="left"/>
      <w:pPr>
        <w:ind w:left="999" w:hanging="440"/>
      </w:pPr>
    </w:lvl>
    <w:lvl w:ilvl="2" w:tplc="04090011" w:tentative="1">
      <w:start w:val="1"/>
      <w:numFmt w:val="decimalEnclosedCircle"/>
      <w:lvlText w:val="%3"/>
      <w:lvlJc w:val="left"/>
      <w:pPr>
        <w:ind w:left="1439" w:hanging="440"/>
      </w:pPr>
    </w:lvl>
    <w:lvl w:ilvl="3" w:tplc="0409000F" w:tentative="1">
      <w:start w:val="1"/>
      <w:numFmt w:val="decimal"/>
      <w:lvlText w:val="%4."/>
      <w:lvlJc w:val="left"/>
      <w:pPr>
        <w:ind w:left="1879" w:hanging="440"/>
      </w:pPr>
    </w:lvl>
    <w:lvl w:ilvl="4" w:tplc="04090017" w:tentative="1">
      <w:start w:val="1"/>
      <w:numFmt w:val="aiueoFullWidth"/>
      <w:lvlText w:val="(%5)"/>
      <w:lvlJc w:val="left"/>
      <w:pPr>
        <w:ind w:left="2319" w:hanging="440"/>
      </w:pPr>
    </w:lvl>
    <w:lvl w:ilvl="5" w:tplc="04090011" w:tentative="1">
      <w:start w:val="1"/>
      <w:numFmt w:val="decimalEnclosedCircle"/>
      <w:lvlText w:val="%6"/>
      <w:lvlJc w:val="left"/>
      <w:pPr>
        <w:ind w:left="2759" w:hanging="440"/>
      </w:pPr>
    </w:lvl>
    <w:lvl w:ilvl="6" w:tplc="0409000F" w:tentative="1">
      <w:start w:val="1"/>
      <w:numFmt w:val="decimal"/>
      <w:lvlText w:val="%7."/>
      <w:lvlJc w:val="left"/>
      <w:pPr>
        <w:ind w:left="3199" w:hanging="440"/>
      </w:pPr>
    </w:lvl>
    <w:lvl w:ilvl="7" w:tplc="04090017" w:tentative="1">
      <w:start w:val="1"/>
      <w:numFmt w:val="aiueoFullWidth"/>
      <w:lvlText w:val="(%8)"/>
      <w:lvlJc w:val="left"/>
      <w:pPr>
        <w:ind w:left="3639" w:hanging="440"/>
      </w:pPr>
    </w:lvl>
    <w:lvl w:ilvl="8" w:tplc="04090011" w:tentative="1">
      <w:start w:val="1"/>
      <w:numFmt w:val="decimalEnclosedCircle"/>
      <w:lvlText w:val="%9"/>
      <w:lvlJc w:val="left"/>
      <w:pPr>
        <w:ind w:left="4079" w:hanging="440"/>
      </w:pPr>
    </w:lvl>
  </w:abstractNum>
  <w:abstractNum w:abstractNumId="15" w15:restartNumberingAfterBreak="0">
    <w:nsid w:val="7A4C77C6"/>
    <w:multiLevelType w:val="multilevel"/>
    <w:tmpl w:val="FA005712"/>
    <w:lvl w:ilvl="0">
      <w:start w:val="1"/>
      <w:numFmt w:val="decimal"/>
      <w:pStyle w:val="a"/>
      <w:lvlText w:val="%1."/>
      <w:lvlJc w:val="left"/>
      <w:pPr>
        <w:ind w:left="792" w:hanging="360"/>
      </w:pPr>
      <w:rPr>
        <w:rFonts w:hint="default"/>
        <w:b/>
        <w:color w:val="5B9BD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16" w15:restartNumberingAfterBreak="0">
    <w:nsid w:val="7FC80015"/>
    <w:multiLevelType w:val="hybridMultilevel"/>
    <w:tmpl w:val="BDB69E8E"/>
    <w:lvl w:ilvl="0" w:tplc="FFFFFFFF">
      <w:start w:val="4"/>
      <w:numFmt w:val="decimalEnclosedCircle"/>
      <w:lvlText w:val="%1"/>
      <w:lvlJc w:val="left"/>
      <w:pPr>
        <w:ind w:left="862" w:hanging="360"/>
      </w:pPr>
      <w:rPr>
        <w:rFonts w:hint="default"/>
      </w:rPr>
    </w:lvl>
    <w:lvl w:ilvl="1" w:tplc="FFFFFFFF" w:tentative="1">
      <w:start w:val="1"/>
      <w:numFmt w:val="aiueoFullWidth"/>
      <w:lvlText w:val="(%2)"/>
      <w:lvlJc w:val="left"/>
      <w:pPr>
        <w:ind w:left="1342" w:hanging="420"/>
      </w:pPr>
    </w:lvl>
    <w:lvl w:ilvl="2" w:tplc="FFFFFFFF" w:tentative="1">
      <w:start w:val="1"/>
      <w:numFmt w:val="decimalEnclosedCircle"/>
      <w:lvlText w:val="%3"/>
      <w:lvlJc w:val="left"/>
      <w:pPr>
        <w:ind w:left="1762" w:hanging="420"/>
      </w:pPr>
    </w:lvl>
    <w:lvl w:ilvl="3" w:tplc="FFFFFFFF" w:tentative="1">
      <w:start w:val="1"/>
      <w:numFmt w:val="decimal"/>
      <w:lvlText w:val="%4."/>
      <w:lvlJc w:val="left"/>
      <w:pPr>
        <w:ind w:left="2182" w:hanging="420"/>
      </w:pPr>
    </w:lvl>
    <w:lvl w:ilvl="4" w:tplc="FFFFFFFF" w:tentative="1">
      <w:start w:val="1"/>
      <w:numFmt w:val="aiueoFullWidth"/>
      <w:lvlText w:val="(%5)"/>
      <w:lvlJc w:val="left"/>
      <w:pPr>
        <w:ind w:left="2602" w:hanging="420"/>
      </w:pPr>
    </w:lvl>
    <w:lvl w:ilvl="5" w:tplc="FFFFFFFF" w:tentative="1">
      <w:start w:val="1"/>
      <w:numFmt w:val="decimalEnclosedCircle"/>
      <w:lvlText w:val="%6"/>
      <w:lvlJc w:val="left"/>
      <w:pPr>
        <w:ind w:left="3022" w:hanging="420"/>
      </w:pPr>
    </w:lvl>
    <w:lvl w:ilvl="6" w:tplc="FFFFFFFF" w:tentative="1">
      <w:start w:val="1"/>
      <w:numFmt w:val="decimal"/>
      <w:lvlText w:val="%7."/>
      <w:lvlJc w:val="left"/>
      <w:pPr>
        <w:ind w:left="3442" w:hanging="420"/>
      </w:pPr>
    </w:lvl>
    <w:lvl w:ilvl="7" w:tplc="FFFFFFFF" w:tentative="1">
      <w:start w:val="1"/>
      <w:numFmt w:val="aiueoFullWidth"/>
      <w:lvlText w:val="(%8)"/>
      <w:lvlJc w:val="left"/>
      <w:pPr>
        <w:ind w:left="3862" w:hanging="420"/>
      </w:pPr>
    </w:lvl>
    <w:lvl w:ilvl="8" w:tplc="FFFFFFFF" w:tentative="1">
      <w:start w:val="1"/>
      <w:numFmt w:val="decimalEnclosedCircle"/>
      <w:lvlText w:val="%9"/>
      <w:lvlJc w:val="left"/>
      <w:pPr>
        <w:ind w:left="4282" w:hanging="420"/>
      </w:pPr>
    </w:lvl>
  </w:abstractNum>
  <w:num w:numId="1" w16cid:durableId="1348558572">
    <w:abstractNumId w:val="4"/>
  </w:num>
  <w:num w:numId="2" w16cid:durableId="1340040250">
    <w:abstractNumId w:val="10"/>
  </w:num>
  <w:num w:numId="3" w16cid:durableId="1545170449">
    <w:abstractNumId w:val="9"/>
  </w:num>
  <w:num w:numId="4" w16cid:durableId="1380981663">
    <w:abstractNumId w:val="8"/>
  </w:num>
  <w:num w:numId="5" w16cid:durableId="16801600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3553349">
    <w:abstractNumId w:val="2"/>
  </w:num>
  <w:num w:numId="7" w16cid:durableId="187526677">
    <w:abstractNumId w:val="11"/>
  </w:num>
  <w:num w:numId="8" w16cid:durableId="1980568212">
    <w:abstractNumId w:val="12"/>
  </w:num>
  <w:num w:numId="9" w16cid:durableId="1981416550">
    <w:abstractNumId w:val="16"/>
  </w:num>
  <w:num w:numId="10" w16cid:durableId="1794638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8980899">
    <w:abstractNumId w:val="13"/>
  </w:num>
  <w:num w:numId="12" w16cid:durableId="794712439">
    <w:abstractNumId w:val="14"/>
  </w:num>
  <w:num w:numId="13" w16cid:durableId="1766269974">
    <w:abstractNumId w:val="7"/>
  </w:num>
  <w:num w:numId="14" w16cid:durableId="110394266">
    <w:abstractNumId w:val="6"/>
  </w:num>
  <w:num w:numId="15" w16cid:durableId="657610353">
    <w:abstractNumId w:val="5"/>
  </w:num>
  <w:num w:numId="16" w16cid:durableId="22442021">
    <w:abstractNumId w:val="1"/>
  </w:num>
  <w:num w:numId="17" w16cid:durableId="2105103821">
    <w:abstractNumId w:val="15"/>
  </w:num>
  <w:num w:numId="18" w16cid:durableId="1637565321">
    <w:abstractNumId w:val="3"/>
  </w:num>
  <w:num w:numId="19" w16cid:durableId="821968841">
    <w:abstractNumId w:val="15"/>
  </w:num>
  <w:num w:numId="20" w16cid:durableId="818880501">
    <w:abstractNumId w:val="15"/>
  </w:num>
  <w:num w:numId="21" w16cid:durableId="804857540">
    <w:abstractNumId w:val="15"/>
  </w:num>
  <w:num w:numId="22" w16cid:durableId="18350282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characterSpacingControl w:val="doNotCompress"/>
  <w:hdrShapeDefaults>
    <o:shapedefaults v:ext="edit" spidmax="2061">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035A"/>
    <w:rsid w:val="00004B90"/>
    <w:rsid w:val="00004D00"/>
    <w:rsid w:val="00005D26"/>
    <w:rsid w:val="00006A96"/>
    <w:rsid w:val="000273CC"/>
    <w:rsid w:val="00033794"/>
    <w:rsid w:val="000351D8"/>
    <w:rsid w:val="0003772E"/>
    <w:rsid w:val="000432A6"/>
    <w:rsid w:val="00050F23"/>
    <w:rsid w:val="0005373C"/>
    <w:rsid w:val="000672E3"/>
    <w:rsid w:val="000841BA"/>
    <w:rsid w:val="0008536B"/>
    <w:rsid w:val="000855BC"/>
    <w:rsid w:val="0009141B"/>
    <w:rsid w:val="0009350B"/>
    <w:rsid w:val="000A0F19"/>
    <w:rsid w:val="000E2723"/>
    <w:rsid w:val="000E4129"/>
    <w:rsid w:val="000E5B84"/>
    <w:rsid w:val="000F2D2E"/>
    <w:rsid w:val="000F2FC6"/>
    <w:rsid w:val="00102CC8"/>
    <w:rsid w:val="00103705"/>
    <w:rsid w:val="0010648C"/>
    <w:rsid w:val="00122F15"/>
    <w:rsid w:val="00125E13"/>
    <w:rsid w:val="00133B5B"/>
    <w:rsid w:val="001370AB"/>
    <w:rsid w:val="00141FC3"/>
    <w:rsid w:val="001539D6"/>
    <w:rsid w:val="0015529F"/>
    <w:rsid w:val="00155A2F"/>
    <w:rsid w:val="00157633"/>
    <w:rsid w:val="0016107C"/>
    <w:rsid w:val="00163084"/>
    <w:rsid w:val="001639CA"/>
    <w:rsid w:val="00173794"/>
    <w:rsid w:val="00177598"/>
    <w:rsid w:val="00187F8E"/>
    <w:rsid w:val="0019111D"/>
    <w:rsid w:val="00193D38"/>
    <w:rsid w:val="0019695E"/>
    <w:rsid w:val="001A0EF8"/>
    <w:rsid w:val="001A15E2"/>
    <w:rsid w:val="001B156A"/>
    <w:rsid w:val="001B4934"/>
    <w:rsid w:val="001C02DE"/>
    <w:rsid w:val="001D3514"/>
    <w:rsid w:val="001D6B43"/>
    <w:rsid w:val="001F2163"/>
    <w:rsid w:val="001F2610"/>
    <w:rsid w:val="001F4F3D"/>
    <w:rsid w:val="0020320A"/>
    <w:rsid w:val="002106B7"/>
    <w:rsid w:val="002229FE"/>
    <w:rsid w:val="00224FBC"/>
    <w:rsid w:val="002310AF"/>
    <w:rsid w:val="0023155F"/>
    <w:rsid w:val="00233ABC"/>
    <w:rsid w:val="00235C54"/>
    <w:rsid w:val="00242C9A"/>
    <w:rsid w:val="002555C6"/>
    <w:rsid w:val="00255B33"/>
    <w:rsid w:val="00257535"/>
    <w:rsid w:val="002661F1"/>
    <w:rsid w:val="002754CA"/>
    <w:rsid w:val="00282FC0"/>
    <w:rsid w:val="00294032"/>
    <w:rsid w:val="002A3110"/>
    <w:rsid w:val="002A3CD9"/>
    <w:rsid w:val="002A4F98"/>
    <w:rsid w:val="002B43BC"/>
    <w:rsid w:val="002B7116"/>
    <w:rsid w:val="002B7872"/>
    <w:rsid w:val="002C7C64"/>
    <w:rsid w:val="002F5849"/>
    <w:rsid w:val="003049BF"/>
    <w:rsid w:val="003057A0"/>
    <w:rsid w:val="00314492"/>
    <w:rsid w:val="00315C70"/>
    <w:rsid w:val="003258C9"/>
    <w:rsid w:val="0033538F"/>
    <w:rsid w:val="003404FA"/>
    <w:rsid w:val="00344398"/>
    <w:rsid w:val="00356612"/>
    <w:rsid w:val="003568DA"/>
    <w:rsid w:val="00361D1B"/>
    <w:rsid w:val="00367551"/>
    <w:rsid w:val="00381B2B"/>
    <w:rsid w:val="003826C2"/>
    <w:rsid w:val="003917EE"/>
    <w:rsid w:val="003B4C2B"/>
    <w:rsid w:val="003C00FD"/>
    <w:rsid w:val="003D099A"/>
    <w:rsid w:val="003D2007"/>
    <w:rsid w:val="003D4B3C"/>
    <w:rsid w:val="003D5987"/>
    <w:rsid w:val="003D6257"/>
    <w:rsid w:val="003D76D5"/>
    <w:rsid w:val="003E0131"/>
    <w:rsid w:val="003E601D"/>
    <w:rsid w:val="00404A06"/>
    <w:rsid w:val="004169F5"/>
    <w:rsid w:val="00416C5B"/>
    <w:rsid w:val="0041722B"/>
    <w:rsid w:val="00424EF7"/>
    <w:rsid w:val="004353F8"/>
    <w:rsid w:val="00441828"/>
    <w:rsid w:val="00443671"/>
    <w:rsid w:val="00446FA9"/>
    <w:rsid w:val="004473E9"/>
    <w:rsid w:val="00460BA1"/>
    <w:rsid w:val="00473A08"/>
    <w:rsid w:val="004764F4"/>
    <w:rsid w:val="0048266A"/>
    <w:rsid w:val="004836C9"/>
    <w:rsid w:val="00483BB8"/>
    <w:rsid w:val="004A0830"/>
    <w:rsid w:val="004A40C6"/>
    <w:rsid w:val="004B1CA0"/>
    <w:rsid w:val="004C114B"/>
    <w:rsid w:val="004D5430"/>
    <w:rsid w:val="004E40CD"/>
    <w:rsid w:val="004E7AC5"/>
    <w:rsid w:val="0050496C"/>
    <w:rsid w:val="0050525A"/>
    <w:rsid w:val="005160C4"/>
    <w:rsid w:val="00517F94"/>
    <w:rsid w:val="00533612"/>
    <w:rsid w:val="0053668B"/>
    <w:rsid w:val="00556461"/>
    <w:rsid w:val="005571DE"/>
    <w:rsid w:val="00562537"/>
    <w:rsid w:val="00575E21"/>
    <w:rsid w:val="0057727D"/>
    <w:rsid w:val="00581789"/>
    <w:rsid w:val="00590A87"/>
    <w:rsid w:val="00596B1E"/>
    <w:rsid w:val="005C20B0"/>
    <w:rsid w:val="005C27BF"/>
    <w:rsid w:val="005D7D04"/>
    <w:rsid w:val="005E05FC"/>
    <w:rsid w:val="005E3F0E"/>
    <w:rsid w:val="005E4F5E"/>
    <w:rsid w:val="005F0E70"/>
    <w:rsid w:val="005F4AE9"/>
    <w:rsid w:val="00607037"/>
    <w:rsid w:val="00611EDA"/>
    <w:rsid w:val="00614B10"/>
    <w:rsid w:val="00640B56"/>
    <w:rsid w:val="006607B2"/>
    <w:rsid w:val="00695FD6"/>
    <w:rsid w:val="006A0202"/>
    <w:rsid w:val="006A71EA"/>
    <w:rsid w:val="006B3CD6"/>
    <w:rsid w:val="006D3494"/>
    <w:rsid w:val="006E44BB"/>
    <w:rsid w:val="006E52A3"/>
    <w:rsid w:val="006E554D"/>
    <w:rsid w:val="006F79AD"/>
    <w:rsid w:val="0070137F"/>
    <w:rsid w:val="007114A0"/>
    <w:rsid w:val="00712F5A"/>
    <w:rsid w:val="00714DDA"/>
    <w:rsid w:val="00717C5A"/>
    <w:rsid w:val="00730D7D"/>
    <w:rsid w:val="00744660"/>
    <w:rsid w:val="00750C98"/>
    <w:rsid w:val="00751AC9"/>
    <w:rsid w:val="007533B3"/>
    <w:rsid w:val="00753A80"/>
    <w:rsid w:val="00757CFE"/>
    <w:rsid w:val="00781A4D"/>
    <w:rsid w:val="00783B73"/>
    <w:rsid w:val="00785538"/>
    <w:rsid w:val="00790763"/>
    <w:rsid w:val="0079179E"/>
    <w:rsid w:val="0079323E"/>
    <w:rsid w:val="007A3D9C"/>
    <w:rsid w:val="007B4F8B"/>
    <w:rsid w:val="007C0A8F"/>
    <w:rsid w:val="007C2111"/>
    <w:rsid w:val="007C5ED6"/>
    <w:rsid w:val="007D2016"/>
    <w:rsid w:val="007E3DD6"/>
    <w:rsid w:val="007E460F"/>
    <w:rsid w:val="007F5FEA"/>
    <w:rsid w:val="00805C06"/>
    <w:rsid w:val="00810F1A"/>
    <w:rsid w:val="00814724"/>
    <w:rsid w:val="00823AAC"/>
    <w:rsid w:val="00831196"/>
    <w:rsid w:val="00837E26"/>
    <w:rsid w:val="00841CC5"/>
    <w:rsid w:val="00843BAD"/>
    <w:rsid w:val="00844C46"/>
    <w:rsid w:val="00852093"/>
    <w:rsid w:val="00856CD7"/>
    <w:rsid w:val="00870F8A"/>
    <w:rsid w:val="00876C65"/>
    <w:rsid w:val="00881081"/>
    <w:rsid w:val="00886AB0"/>
    <w:rsid w:val="008B3971"/>
    <w:rsid w:val="008C1546"/>
    <w:rsid w:val="008D3F43"/>
    <w:rsid w:val="008E33B2"/>
    <w:rsid w:val="008E41D4"/>
    <w:rsid w:val="008F0F2A"/>
    <w:rsid w:val="008F41E0"/>
    <w:rsid w:val="008F6C85"/>
    <w:rsid w:val="008F7043"/>
    <w:rsid w:val="009011FA"/>
    <w:rsid w:val="00902C75"/>
    <w:rsid w:val="0090412B"/>
    <w:rsid w:val="00911418"/>
    <w:rsid w:val="00911E50"/>
    <w:rsid w:val="00914336"/>
    <w:rsid w:val="0094219C"/>
    <w:rsid w:val="00944941"/>
    <w:rsid w:val="00944FB1"/>
    <w:rsid w:val="00951807"/>
    <w:rsid w:val="00964D89"/>
    <w:rsid w:val="009667CB"/>
    <w:rsid w:val="00982BC0"/>
    <w:rsid w:val="00987B63"/>
    <w:rsid w:val="009A10E3"/>
    <w:rsid w:val="009A5006"/>
    <w:rsid w:val="009B7E57"/>
    <w:rsid w:val="009C5E0C"/>
    <w:rsid w:val="009D34FF"/>
    <w:rsid w:val="009D728E"/>
    <w:rsid w:val="00A004D2"/>
    <w:rsid w:val="00A105E0"/>
    <w:rsid w:val="00A2561C"/>
    <w:rsid w:val="00A30BE3"/>
    <w:rsid w:val="00A42BC2"/>
    <w:rsid w:val="00A55D2F"/>
    <w:rsid w:val="00A677F9"/>
    <w:rsid w:val="00A75246"/>
    <w:rsid w:val="00A75B7B"/>
    <w:rsid w:val="00A858C2"/>
    <w:rsid w:val="00A86DE9"/>
    <w:rsid w:val="00A91189"/>
    <w:rsid w:val="00A9421A"/>
    <w:rsid w:val="00AA7CAA"/>
    <w:rsid w:val="00AC18D5"/>
    <w:rsid w:val="00AC2961"/>
    <w:rsid w:val="00AC36EF"/>
    <w:rsid w:val="00AC6E98"/>
    <w:rsid w:val="00AE40EA"/>
    <w:rsid w:val="00AF5743"/>
    <w:rsid w:val="00B2015A"/>
    <w:rsid w:val="00B27973"/>
    <w:rsid w:val="00B336AE"/>
    <w:rsid w:val="00B35A2F"/>
    <w:rsid w:val="00B44C92"/>
    <w:rsid w:val="00B479F9"/>
    <w:rsid w:val="00B5001A"/>
    <w:rsid w:val="00B55DCD"/>
    <w:rsid w:val="00B60A04"/>
    <w:rsid w:val="00B6625E"/>
    <w:rsid w:val="00B678F7"/>
    <w:rsid w:val="00B80AF5"/>
    <w:rsid w:val="00BB40D7"/>
    <w:rsid w:val="00BC5476"/>
    <w:rsid w:val="00BD5BEC"/>
    <w:rsid w:val="00C00444"/>
    <w:rsid w:val="00C01FBA"/>
    <w:rsid w:val="00C056CD"/>
    <w:rsid w:val="00C07989"/>
    <w:rsid w:val="00C13DEB"/>
    <w:rsid w:val="00C157A4"/>
    <w:rsid w:val="00C178FA"/>
    <w:rsid w:val="00C36077"/>
    <w:rsid w:val="00C524E9"/>
    <w:rsid w:val="00C53169"/>
    <w:rsid w:val="00C85A0E"/>
    <w:rsid w:val="00C939FA"/>
    <w:rsid w:val="00C9644B"/>
    <w:rsid w:val="00CA1430"/>
    <w:rsid w:val="00CB224B"/>
    <w:rsid w:val="00CB53B8"/>
    <w:rsid w:val="00CB5E6E"/>
    <w:rsid w:val="00CC536D"/>
    <w:rsid w:val="00CF5FDE"/>
    <w:rsid w:val="00D1035A"/>
    <w:rsid w:val="00D2280B"/>
    <w:rsid w:val="00D30F82"/>
    <w:rsid w:val="00D47576"/>
    <w:rsid w:val="00D47A6D"/>
    <w:rsid w:val="00D5679B"/>
    <w:rsid w:val="00D8276A"/>
    <w:rsid w:val="00D842BC"/>
    <w:rsid w:val="00D93B12"/>
    <w:rsid w:val="00DA318C"/>
    <w:rsid w:val="00DB2B57"/>
    <w:rsid w:val="00DB45A7"/>
    <w:rsid w:val="00DC3145"/>
    <w:rsid w:val="00DD0470"/>
    <w:rsid w:val="00DD2AAC"/>
    <w:rsid w:val="00DE1046"/>
    <w:rsid w:val="00DF4995"/>
    <w:rsid w:val="00DF6C56"/>
    <w:rsid w:val="00E06ACA"/>
    <w:rsid w:val="00E23D32"/>
    <w:rsid w:val="00E46A8F"/>
    <w:rsid w:val="00E501B3"/>
    <w:rsid w:val="00E5106A"/>
    <w:rsid w:val="00E53F31"/>
    <w:rsid w:val="00E5747E"/>
    <w:rsid w:val="00E6724B"/>
    <w:rsid w:val="00E75344"/>
    <w:rsid w:val="00E81B55"/>
    <w:rsid w:val="00E84DD2"/>
    <w:rsid w:val="00E93B71"/>
    <w:rsid w:val="00E95854"/>
    <w:rsid w:val="00E95B9B"/>
    <w:rsid w:val="00EA34DF"/>
    <w:rsid w:val="00EA7C6E"/>
    <w:rsid w:val="00EB23CC"/>
    <w:rsid w:val="00EB4656"/>
    <w:rsid w:val="00EB4BD0"/>
    <w:rsid w:val="00EC261B"/>
    <w:rsid w:val="00ED13B7"/>
    <w:rsid w:val="00ED7D9C"/>
    <w:rsid w:val="00EE5125"/>
    <w:rsid w:val="00F00F51"/>
    <w:rsid w:val="00F111DF"/>
    <w:rsid w:val="00F12E9B"/>
    <w:rsid w:val="00F13A3A"/>
    <w:rsid w:val="00F27FC6"/>
    <w:rsid w:val="00F31C71"/>
    <w:rsid w:val="00F353FE"/>
    <w:rsid w:val="00F406C2"/>
    <w:rsid w:val="00F52186"/>
    <w:rsid w:val="00F53880"/>
    <w:rsid w:val="00F60F3B"/>
    <w:rsid w:val="00F65A84"/>
    <w:rsid w:val="00F955FE"/>
    <w:rsid w:val="00F97DA2"/>
    <w:rsid w:val="00FA1810"/>
    <w:rsid w:val="00FA4F96"/>
    <w:rsid w:val="00FA589C"/>
    <w:rsid w:val="00FC5517"/>
    <w:rsid w:val="00FC5774"/>
    <w:rsid w:val="00FE4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02CF142E"/>
  <w15:docId w15:val="{BA0CD357-B645-4698-BF5D-2B114A49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Number" w:uiPriority="10"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1035A"/>
    <w:pPr>
      <w:widowControl w:val="0"/>
      <w:jc w:val="both"/>
    </w:pPr>
    <w:rPr>
      <w:rFonts w:ascii="Mincho" w:eastAsia="Mincho" w:hAnsi="Arial"/>
      <w:spacing w:val="-18"/>
      <w:kern w:val="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D1035A"/>
  </w:style>
  <w:style w:type="character" w:styleId="a5">
    <w:name w:val="Hyperlink"/>
    <w:rsid w:val="00D1035A"/>
    <w:rPr>
      <w:color w:val="000000"/>
      <w:u w:val="none"/>
      <w:effect w:val="none"/>
    </w:rPr>
  </w:style>
  <w:style w:type="paragraph" w:styleId="a6">
    <w:name w:val="header"/>
    <w:basedOn w:val="a0"/>
    <w:link w:val="a7"/>
    <w:uiPriority w:val="99"/>
    <w:rsid w:val="00844C46"/>
    <w:pPr>
      <w:tabs>
        <w:tab w:val="center" w:pos="4252"/>
        <w:tab w:val="right" w:pos="8504"/>
      </w:tabs>
      <w:snapToGrid w:val="0"/>
    </w:pPr>
  </w:style>
  <w:style w:type="character" w:customStyle="1" w:styleId="a7">
    <w:name w:val="ヘッダー (文字)"/>
    <w:link w:val="a6"/>
    <w:uiPriority w:val="99"/>
    <w:rsid w:val="00844C46"/>
    <w:rPr>
      <w:rFonts w:ascii="Mincho" w:eastAsia="Mincho" w:hAnsi="Arial"/>
      <w:spacing w:val="-18"/>
      <w:kern w:val="2"/>
      <w:szCs w:val="24"/>
    </w:rPr>
  </w:style>
  <w:style w:type="paragraph" w:styleId="a8">
    <w:name w:val="footer"/>
    <w:basedOn w:val="a0"/>
    <w:link w:val="a9"/>
    <w:uiPriority w:val="99"/>
    <w:rsid w:val="00844C46"/>
    <w:pPr>
      <w:tabs>
        <w:tab w:val="center" w:pos="4252"/>
        <w:tab w:val="right" w:pos="8504"/>
      </w:tabs>
      <w:snapToGrid w:val="0"/>
    </w:pPr>
  </w:style>
  <w:style w:type="character" w:customStyle="1" w:styleId="a9">
    <w:name w:val="フッター (文字)"/>
    <w:link w:val="a8"/>
    <w:uiPriority w:val="99"/>
    <w:rsid w:val="00844C46"/>
    <w:rPr>
      <w:rFonts w:ascii="Mincho" w:eastAsia="Mincho" w:hAnsi="Arial"/>
      <w:spacing w:val="-18"/>
      <w:kern w:val="2"/>
      <w:szCs w:val="24"/>
    </w:rPr>
  </w:style>
  <w:style w:type="paragraph" w:styleId="aa">
    <w:name w:val="Balloon Text"/>
    <w:basedOn w:val="a0"/>
    <w:link w:val="ab"/>
    <w:rsid w:val="00844C46"/>
    <w:rPr>
      <w:rFonts w:ascii="Arial" w:eastAsia="ＭＳ ゴシック"/>
      <w:sz w:val="18"/>
      <w:szCs w:val="18"/>
    </w:rPr>
  </w:style>
  <w:style w:type="character" w:customStyle="1" w:styleId="ab">
    <w:name w:val="吹き出し (文字)"/>
    <w:link w:val="aa"/>
    <w:rsid w:val="00844C46"/>
    <w:rPr>
      <w:rFonts w:ascii="Arial" w:eastAsia="ＭＳ ゴシック" w:hAnsi="Arial" w:cs="Times New Roman"/>
      <w:spacing w:val="-18"/>
      <w:kern w:val="2"/>
      <w:sz w:val="18"/>
      <w:szCs w:val="18"/>
    </w:rPr>
  </w:style>
  <w:style w:type="paragraph" w:styleId="a">
    <w:name w:val="List Number"/>
    <w:basedOn w:val="a0"/>
    <w:link w:val="ac"/>
    <w:uiPriority w:val="10"/>
    <w:qFormat/>
    <w:rsid w:val="00FA589C"/>
    <w:pPr>
      <w:widowControl/>
      <w:numPr>
        <w:numId w:val="17"/>
      </w:numPr>
      <w:spacing w:before="160" w:line="216" w:lineRule="auto"/>
      <w:jc w:val="left"/>
    </w:pPr>
    <w:rPr>
      <w:rFonts w:ascii="Meiryo UI" w:eastAsia="Meiryo UI" w:hAnsi="Meiryo UI"/>
      <w:color w:val="3B3838"/>
      <w:spacing w:val="0"/>
      <w:kern w:val="0"/>
      <w:sz w:val="22"/>
      <w:szCs w:val="22"/>
    </w:rPr>
  </w:style>
  <w:style w:type="table" w:styleId="ad">
    <w:name w:val="Table Grid"/>
    <w:basedOn w:val="a2"/>
    <w:uiPriority w:val="39"/>
    <w:rsid w:val="00FA589C"/>
    <w:pPr>
      <w:spacing w:before="160"/>
    </w:pPr>
    <w:rPr>
      <w:rFonts w:ascii="游明朝" w:eastAsia="游明朝" w:hAnsi="游明朝"/>
      <w:color w:val="40404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段落番号 (文字)"/>
    <w:link w:val="a"/>
    <w:uiPriority w:val="10"/>
    <w:rsid w:val="00FA589C"/>
    <w:rPr>
      <w:rFonts w:ascii="Meiryo UI" w:eastAsia="Meiryo UI" w:hAnsi="Meiryo UI"/>
      <w:color w:val="3B3838"/>
      <w:sz w:val="22"/>
      <w:szCs w:val="22"/>
    </w:rPr>
  </w:style>
  <w:style w:type="character" w:styleId="ae">
    <w:name w:val="annotation reference"/>
    <w:rsid w:val="00B35A2F"/>
    <w:rPr>
      <w:sz w:val="18"/>
      <w:szCs w:val="18"/>
    </w:rPr>
  </w:style>
  <w:style w:type="paragraph" w:styleId="af">
    <w:name w:val="annotation text"/>
    <w:basedOn w:val="a0"/>
    <w:link w:val="af0"/>
    <w:rsid w:val="00B35A2F"/>
    <w:pPr>
      <w:jc w:val="left"/>
    </w:pPr>
  </w:style>
  <w:style w:type="character" w:customStyle="1" w:styleId="af0">
    <w:name w:val="コメント文字列 (文字)"/>
    <w:link w:val="af"/>
    <w:rsid w:val="00B35A2F"/>
    <w:rPr>
      <w:rFonts w:ascii="Mincho" w:eastAsia="Mincho" w:hAnsi="Arial"/>
      <w:spacing w:val="-18"/>
      <w:kern w:val="2"/>
      <w:szCs w:val="24"/>
    </w:rPr>
  </w:style>
  <w:style w:type="paragraph" w:styleId="af1">
    <w:name w:val="annotation subject"/>
    <w:basedOn w:val="af"/>
    <w:next w:val="af"/>
    <w:link w:val="af2"/>
    <w:rsid w:val="00B35A2F"/>
    <w:rPr>
      <w:b/>
      <w:bCs/>
    </w:rPr>
  </w:style>
  <w:style w:type="character" w:customStyle="1" w:styleId="af2">
    <w:name w:val="コメント内容 (文字)"/>
    <w:link w:val="af1"/>
    <w:rsid w:val="00B35A2F"/>
    <w:rPr>
      <w:rFonts w:ascii="Mincho" w:eastAsia="Mincho" w:hAnsi="Arial"/>
      <w:b/>
      <w:bCs/>
      <w:spacing w:val="-18"/>
      <w:kern w:val="2"/>
      <w:szCs w:val="24"/>
    </w:rPr>
  </w:style>
  <w:style w:type="paragraph" w:styleId="af3">
    <w:name w:val="Revision"/>
    <w:hidden/>
    <w:uiPriority w:val="99"/>
    <w:semiHidden/>
    <w:rsid w:val="0010648C"/>
    <w:rPr>
      <w:rFonts w:ascii="Mincho" w:eastAsia="Mincho" w:hAnsi="Arial"/>
      <w:spacing w:val="-18"/>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687B-9E5A-402F-848F-744228F9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1331</Words>
  <Characters>7593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公立図書館における図書館資料のメール送信等のサービス 事務処理手引書_概要版</dc:title>
  <dc:subject/>
  <dc:creator>文部科学省</dc:creator>
  <cp:keywords/>
  <dc:description/>
  <cp:lastPrinted>2024-05-22T09:02:00Z</cp:lastPrinted>
  <dcterms:created xsi:type="dcterms:W3CDTF">2024-06-17T07:40:00Z</dcterms:created>
  <dcterms:modified xsi:type="dcterms:W3CDTF">2024-06-17T08:52:00Z</dcterms:modified>
</cp:coreProperties>
</file>