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A6B58" w14:textId="77777777" w:rsidR="001C4402" w:rsidRPr="00D01712" w:rsidRDefault="00FD0FAA" w:rsidP="00065AB0">
      <w:pPr>
        <w:jc w:val="center"/>
        <w:rPr>
          <w:rFonts w:ascii="ＭＳ 明朝" w:hAnsi="ＭＳ 明朝"/>
        </w:rPr>
      </w:pPr>
      <w:r w:rsidRPr="00D01712">
        <w:rPr>
          <w:rFonts w:ascii="ＭＳ 明朝" w:hAnsi="ＭＳ 明朝" w:hint="eastAsia"/>
          <w:noProof/>
        </w:rPr>
        <w:t>教師</w:t>
      </w:r>
      <w:r w:rsidR="00CD0952" w:rsidRPr="00D01712">
        <w:rPr>
          <w:rFonts w:ascii="ＭＳ 明朝" w:hAnsi="ＭＳ 明朝" w:hint="eastAsia"/>
          <w:noProof/>
        </w:rPr>
        <w:t>の養成・採用・研修の一体的改革推進事業</w:t>
      </w:r>
      <w:r w:rsidR="00EE0D11" w:rsidRPr="00D01712">
        <w:rPr>
          <w:rFonts w:ascii="ＭＳ 明朝" w:hAnsi="ＭＳ 明朝" w:hint="eastAsia"/>
        </w:rPr>
        <w:t>実施</w:t>
      </w:r>
      <w:r w:rsidR="001C4402" w:rsidRPr="00D01712">
        <w:rPr>
          <w:rFonts w:ascii="ＭＳ 明朝" w:hAnsi="ＭＳ 明朝" w:hint="eastAsia"/>
        </w:rPr>
        <w:t>要項</w:t>
      </w:r>
    </w:p>
    <w:p w14:paraId="5644E117" w14:textId="5AB92277" w:rsidR="001C4402" w:rsidRPr="00D01712" w:rsidRDefault="00FD0FAA" w:rsidP="00EE510D">
      <w:pPr>
        <w:jc w:val="right"/>
        <w:rPr>
          <w:rFonts w:ascii="ＭＳ 明朝" w:hAnsi="ＭＳ 明朝"/>
          <w:lang w:eastAsia="zh-TW"/>
        </w:rPr>
      </w:pPr>
      <w:r w:rsidRPr="003E0EA1">
        <w:rPr>
          <w:rFonts w:ascii="ＭＳ 明朝" w:hAnsi="ＭＳ 明朝" w:hint="eastAsia"/>
          <w:spacing w:val="39"/>
          <w:kern w:val="0"/>
          <w:fitText w:val="2520" w:id="1117484290"/>
          <w:lang w:eastAsia="zh-TW"/>
        </w:rPr>
        <w:t>令和</w:t>
      </w:r>
      <w:r w:rsidR="008D3D80" w:rsidRPr="003E0EA1">
        <w:rPr>
          <w:rFonts w:ascii="ＭＳ 明朝" w:hAnsi="ＭＳ 明朝" w:hint="eastAsia"/>
          <w:spacing w:val="39"/>
          <w:kern w:val="0"/>
          <w:fitText w:val="2520" w:id="1117484290"/>
        </w:rPr>
        <w:t>３</w:t>
      </w:r>
      <w:r w:rsidR="00BB0E5F" w:rsidRPr="003E0EA1">
        <w:rPr>
          <w:rFonts w:ascii="ＭＳ 明朝" w:hAnsi="ＭＳ 明朝" w:hint="eastAsia"/>
          <w:spacing w:val="39"/>
          <w:kern w:val="0"/>
          <w:fitText w:val="2520" w:id="1117484290"/>
          <w:lang w:eastAsia="zh-TW"/>
        </w:rPr>
        <w:t>年</w:t>
      </w:r>
      <w:r w:rsidR="000E67AB" w:rsidRPr="003E0EA1">
        <w:rPr>
          <w:rFonts w:ascii="ＭＳ 明朝" w:hAnsi="ＭＳ 明朝" w:hint="eastAsia"/>
          <w:spacing w:val="39"/>
          <w:kern w:val="0"/>
          <w:fitText w:val="2520" w:id="1117484290"/>
        </w:rPr>
        <w:t>５</w:t>
      </w:r>
      <w:r w:rsidR="00BB0E5F" w:rsidRPr="003E0EA1">
        <w:rPr>
          <w:rFonts w:ascii="ＭＳ 明朝" w:hAnsi="ＭＳ 明朝" w:hint="eastAsia"/>
          <w:spacing w:val="39"/>
          <w:kern w:val="0"/>
          <w:fitText w:val="2520" w:id="1117484290"/>
          <w:lang w:eastAsia="zh-TW"/>
        </w:rPr>
        <w:t>月</w:t>
      </w:r>
      <w:r w:rsidR="000E67AB" w:rsidRPr="003E0EA1">
        <w:rPr>
          <w:rFonts w:ascii="ＭＳ 明朝" w:hAnsi="ＭＳ 明朝" w:hint="eastAsia"/>
          <w:spacing w:val="39"/>
          <w:kern w:val="0"/>
          <w:fitText w:val="2520" w:id="1117484290"/>
        </w:rPr>
        <w:t>２５</w:t>
      </w:r>
      <w:r w:rsidR="00BB0E5F" w:rsidRPr="003E0EA1">
        <w:rPr>
          <w:rFonts w:ascii="ＭＳ 明朝" w:hAnsi="ＭＳ 明朝" w:hint="eastAsia"/>
          <w:spacing w:val="3"/>
          <w:kern w:val="0"/>
          <w:fitText w:val="2520" w:id="1117484290"/>
          <w:lang w:eastAsia="zh-TW"/>
        </w:rPr>
        <w:t>日</w:t>
      </w:r>
    </w:p>
    <w:p w14:paraId="2B7C0C31" w14:textId="1439D3AC" w:rsidR="001C4402" w:rsidRPr="003E0EA1" w:rsidRDefault="0021110F" w:rsidP="00EE510D">
      <w:pPr>
        <w:jc w:val="right"/>
        <w:rPr>
          <w:rFonts w:ascii="ＭＳ 明朝" w:hAnsi="ＭＳ 明朝"/>
          <w:spacing w:val="3"/>
          <w:kern w:val="0"/>
          <w:lang w:eastAsia="zh-TW"/>
        </w:rPr>
      </w:pPr>
      <w:r w:rsidRPr="003E0EA1">
        <w:rPr>
          <w:rFonts w:ascii="ＭＳ 明朝" w:hAnsi="ＭＳ 明朝" w:hint="eastAsia"/>
          <w:spacing w:val="23"/>
          <w:kern w:val="0"/>
          <w:fitText w:val="2520" w:id="-1517629696"/>
          <w:lang w:eastAsia="zh-TW"/>
        </w:rPr>
        <w:t>総合教育政策</w:t>
      </w:r>
      <w:r w:rsidR="001C4402" w:rsidRPr="003E0EA1">
        <w:rPr>
          <w:rFonts w:ascii="ＭＳ 明朝" w:hAnsi="ＭＳ 明朝" w:hint="eastAsia"/>
          <w:spacing w:val="23"/>
          <w:kern w:val="0"/>
          <w:fitText w:val="2520" w:id="-1517629696"/>
          <w:lang w:eastAsia="zh-TW"/>
        </w:rPr>
        <w:t>局長決</w:t>
      </w:r>
      <w:r w:rsidR="001C4402" w:rsidRPr="003E0EA1">
        <w:rPr>
          <w:rFonts w:ascii="ＭＳ 明朝" w:hAnsi="ＭＳ 明朝" w:hint="eastAsia"/>
          <w:spacing w:val="3"/>
          <w:kern w:val="0"/>
          <w:fitText w:val="2520" w:id="-1517629696"/>
          <w:lang w:eastAsia="zh-TW"/>
        </w:rPr>
        <w:t>定</w:t>
      </w:r>
    </w:p>
    <w:p w14:paraId="29DF6BC8" w14:textId="35C353D4" w:rsidR="00AE2A39" w:rsidRPr="003E0EA1" w:rsidRDefault="00AE2A39" w:rsidP="00AE2A39">
      <w:pPr>
        <w:jc w:val="right"/>
        <w:rPr>
          <w:rFonts w:ascii="ＭＳ 明朝" w:hAnsi="ＭＳ 明朝"/>
          <w:lang w:eastAsia="zh-TW"/>
        </w:rPr>
      </w:pPr>
      <w:r w:rsidRPr="003E0EA1">
        <w:rPr>
          <w:rFonts w:ascii="ＭＳ 明朝" w:hAnsi="ＭＳ 明朝" w:hint="eastAsia"/>
          <w:spacing w:val="39"/>
          <w:kern w:val="0"/>
          <w:fitText w:val="2520" w:id="-1517629695"/>
          <w:lang w:eastAsia="zh-TW"/>
        </w:rPr>
        <w:t>令和</w:t>
      </w:r>
      <w:r w:rsidR="00D27DC1" w:rsidRPr="003E0EA1">
        <w:rPr>
          <w:rFonts w:ascii="ＭＳ 明朝" w:hAnsi="ＭＳ 明朝" w:hint="eastAsia"/>
          <w:spacing w:val="39"/>
          <w:kern w:val="0"/>
          <w:fitText w:val="2520" w:id="-1517629695"/>
        </w:rPr>
        <w:t>５</w:t>
      </w:r>
      <w:r w:rsidRPr="003E0EA1">
        <w:rPr>
          <w:rFonts w:ascii="ＭＳ 明朝" w:hAnsi="ＭＳ 明朝" w:hint="eastAsia"/>
          <w:spacing w:val="39"/>
          <w:kern w:val="0"/>
          <w:fitText w:val="2520" w:id="-1517629695"/>
          <w:lang w:eastAsia="zh-TW"/>
        </w:rPr>
        <w:t>年</w:t>
      </w:r>
      <w:r w:rsidR="003E0EA1" w:rsidRPr="003E0EA1">
        <w:rPr>
          <w:rFonts w:ascii="ＭＳ 明朝" w:hAnsi="ＭＳ 明朝" w:hint="eastAsia"/>
          <w:spacing w:val="39"/>
          <w:kern w:val="0"/>
          <w:fitText w:val="2520" w:id="-1517629695"/>
        </w:rPr>
        <w:t>３</w:t>
      </w:r>
      <w:r w:rsidRPr="003E0EA1">
        <w:rPr>
          <w:rFonts w:ascii="ＭＳ 明朝" w:hAnsi="ＭＳ 明朝" w:hint="eastAsia"/>
          <w:spacing w:val="39"/>
          <w:kern w:val="0"/>
          <w:fitText w:val="2520" w:id="-1517629695"/>
          <w:lang w:eastAsia="zh-TW"/>
        </w:rPr>
        <w:t>月</w:t>
      </w:r>
      <w:r w:rsidR="003E0EA1" w:rsidRPr="003E0EA1">
        <w:rPr>
          <w:rFonts w:ascii="ＭＳ 明朝" w:hAnsi="ＭＳ 明朝" w:hint="eastAsia"/>
          <w:spacing w:val="39"/>
          <w:kern w:val="0"/>
          <w:fitText w:val="2520" w:id="-1517629695"/>
        </w:rPr>
        <w:t>２０</w:t>
      </w:r>
      <w:r w:rsidRPr="003E0EA1">
        <w:rPr>
          <w:rFonts w:ascii="ＭＳ 明朝" w:hAnsi="ＭＳ 明朝" w:hint="eastAsia"/>
          <w:spacing w:val="3"/>
          <w:kern w:val="0"/>
          <w:fitText w:val="2520" w:id="-1517629695"/>
          <w:lang w:eastAsia="zh-TW"/>
        </w:rPr>
        <w:t>日</w:t>
      </w:r>
    </w:p>
    <w:p w14:paraId="7B36AA39" w14:textId="3FFB84AB" w:rsidR="00AE2A39" w:rsidRPr="00D01712" w:rsidRDefault="00AE2A39" w:rsidP="00AE2A39">
      <w:pPr>
        <w:jc w:val="right"/>
        <w:rPr>
          <w:rFonts w:ascii="ＭＳ 明朝" w:hAnsi="ＭＳ 明朝"/>
          <w:spacing w:val="3"/>
          <w:kern w:val="0"/>
          <w:lang w:eastAsia="zh-TW"/>
        </w:rPr>
      </w:pPr>
      <w:r w:rsidRPr="003E0EA1">
        <w:rPr>
          <w:rFonts w:ascii="ＭＳ 明朝" w:hAnsi="ＭＳ 明朝" w:hint="eastAsia"/>
          <w:spacing w:val="280"/>
          <w:kern w:val="0"/>
          <w:fitText w:val="2520" w:id="-1517629440"/>
        </w:rPr>
        <w:t>一部改</w:t>
      </w:r>
      <w:r w:rsidRPr="003E0EA1">
        <w:rPr>
          <w:rFonts w:ascii="ＭＳ 明朝" w:hAnsi="ＭＳ 明朝" w:hint="eastAsia"/>
          <w:kern w:val="0"/>
          <w:fitText w:val="2520" w:id="-1517629440"/>
        </w:rPr>
        <w:t>正</w:t>
      </w:r>
    </w:p>
    <w:p w14:paraId="097A22C3" w14:textId="77777777" w:rsidR="00AE2A39" w:rsidRPr="00D01712" w:rsidRDefault="00AE2A39" w:rsidP="00EE510D">
      <w:pPr>
        <w:jc w:val="right"/>
        <w:rPr>
          <w:rFonts w:ascii="ＭＳ 明朝" w:eastAsia="PMingLiU" w:hAnsi="ＭＳ 明朝"/>
          <w:lang w:eastAsia="zh-TW"/>
        </w:rPr>
      </w:pPr>
    </w:p>
    <w:p w14:paraId="50EC8FAA" w14:textId="77777777" w:rsidR="001C4402" w:rsidRPr="00D01712" w:rsidRDefault="00EE510D" w:rsidP="001C4402">
      <w:pPr>
        <w:rPr>
          <w:rFonts w:ascii="ＭＳ 明朝" w:hAnsi="ＭＳ 明朝"/>
        </w:rPr>
      </w:pPr>
      <w:r w:rsidRPr="00D01712">
        <w:rPr>
          <w:rFonts w:ascii="ＭＳ 明朝" w:hAnsi="ＭＳ 明朝" w:hint="eastAsia"/>
        </w:rPr>
        <w:t xml:space="preserve">１　</w:t>
      </w:r>
      <w:r w:rsidR="001C4402" w:rsidRPr="00D01712">
        <w:rPr>
          <w:rFonts w:ascii="ＭＳ 明朝" w:hAnsi="ＭＳ 明朝" w:hint="eastAsia"/>
        </w:rPr>
        <w:t>趣　旨</w:t>
      </w:r>
    </w:p>
    <w:p w14:paraId="1E503AC3" w14:textId="77777777" w:rsidR="00A47F1E" w:rsidRPr="00D01712" w:rsidRDefault="00A47F1E" w:rsidP="00A47F1E">
      <w:pPr>
        <w:ind w:leftChars="100" w:left="210" w:firstLineChars="100" w:firstLine="210"/>
        <w:rPr>
          <w:rFonts w:ascii="ＭＳ 明朝" w:hAnsi="ＭＳ 明朝"/>
        </w:rPr>
      </w:pPr>
      <w:r w:rsidRPr="00D01712">
        <w:rPr>
          <w:rFonts w:ascii="ＭＳ 明朝" w:hAnsi="ＭＳ 明朝" w:hint="eastAsia"/>
        </w:rPr>
        <w:t>新たな知識や技術の活用により社会が加速度的に大きく変化する中、我が国が将来に向けて更に発展し、繁栄を維持していくためには、様々な分野で活躍できる質の高い人材育成が不可欠である。こうした人材育成の</w:t>
      </w:r>
      <w:r w:rsidR="00110BBC" w:rsidRPr="00D01712">
        <w:rPr>
          <w:rFonts w:ascii="ＭＳ 明朝" w:hAnsi="ＭＳ 明朝" w:hint="eastAsia"/>
        </w:rPr>
        <w:t>中核を担うのが学校教育であり、中でも教育の直接の担い手である教師</w:t>
      </w:r>
      <w:r w:rsidRPr="00D01712">
        <w:rPr>
          <w:rFonts w:ascii="ＭＳ 明朝" w:hAnsi="ＭＳ 明朝" w:hint="eastAsia"/>
        </w:rPr>
        <w:t>の資質能力を向上させることは最も重要である。</w:t>
      </w:r>
    </w:p>
    <w:p w14:paraId="06EB01B1" w14:textId="77777777" w:rsidR="00A47F1E" w:rsidRPr="00D01712" w:rsidRDefault="00004DDD" w:rsidP="00004DDD">
      <w:pPr>
        <w:ind w:leftChars="100" w:left="210" w:firstLineChars="100" w:firstLine="210"/>
        <w:rPr>
          <w:rFonts w:ascii="ＭＳ 明朝" w:hAnsi="ＭＳ 明朝"/>
        </w:rPr>
      </w:pPr>
      <w:r w:rsidRPr="00D01712">
        <w:rPr>
          <w:rFonts w:ascii="ＭＳ 明朝" w:hAnsi="ＭＳ 明朝" w:hint="eastAsia"/>
        </w:rPr>
        <w:t>教師</w:t>
      </w:r>
      <w:r w:rsidR="00A47F1E" w:rsidRPr="00D01712">
        <w:rPr>
          <w:rFonts w:ascii="ＭＳ 明朝" w:hAnsi="ＭＳ 明朝" w:hint="eastAsia"/>
        </w:rPr>
        <w:t>が備えるべき資質能力としては、これまでも繰り返し提言されてきた不易の資質能力に加え、自律的に学ぶ姿勢を持ち、時代の変化や自らのキャリアステージに応じて求められる資質能力を生涯にわたって高めていくことのできる力や、多様な専門性を持つ人材と効果的に連携・分担し、組織的・協働的に諸課題の解決に取り組む力などを備えることなどが求められている。</w:t>
      </w:r>
    </w:p>
    <w:p w14:paraId="00AC9548" w14:textId="5B956B25" w:rsidR="00A47F1E" w:rsidRPr="00D01712" w:rsidRDefault="00B30A00" w:rsidP="00B30A00">
      <w:pPr>
        <w:ind w:leftChars="100" w:left="210" w:firstLineChars="100" w:firstLine="210"/>
        <w:rPr>
          <w:rFonts w:ascii="ＭＳ 明朝" w:hAnsi="ＭＳ 明朝"/>
        </w:rPr>
      </w:pPr>
      <w:r w:rsidRPr="00D01712">
        <w:rPr>
          <w:rFonts w:ascii="ＭＳ 明朝" w:hAnsi="ＭＳ 明朝" w:hint="eastAsia"/>
        </w:rPr>
        <w:t>このため、教師が自ら学び続ける強い意志を備え、これらの資質能力を教職生涯にわたって向上させていくことができるよう、大学、教育委員会、民間教育事業者等へ委託を行い、</w:t>
      </w:r>
      <w:r w:rsidR="00DF34B2" w:rsidRPr="00D01712">
        <w:rPr>
          <w:rFonts w:ascii="ＭＳ 明朝" w:hAnsi="ＭＳ 明朝" w:hint="eastAsia"/>
        </w:rPr>
        <w:t>新たな社会に求められる資質能力を有する教師の養成に資する先導的な教職科目の開発、多様な人材の活用や教員採用等に関する近年の課題への対応、時代の変化等に応じて必要な教師の資質能力の育成に資する効果的な研修等に関する研究</w:t>
      </w:r>
      <w:r w:rsidR="00535F47" w:rsidRPr="00D01712">
        <w:rPr>
          <w:rFonts w:ascii="ＭＳ 明朝" w:hAnsi="ＭＳ 明朝" w:hint="eastAsia"/>
        </w:rPr>
        <w:t>、現職教員の新たな免許状取得の促進</w:t>
      </w:r>
      <w:r w:rsidR="00DF34B2" w:rsidRPr="00D01712">
        <w:rPr>
          <w:rFonts w:ascii="ＭＳ 明朝" w:hAnsi="ＭＳ 明朝" w:hint="eastAsia"/>
        </w:rPr>
        <w:t>等について、</w:t>
      </w:r>
      <w:r w:rsidRPr="00D01712">
        <w:rPr>
          <w:rFonts w:ascii="ＭＳ 明朝" w:hAnsi="ＭＳ 明朝" w:hint="eastAsia"/>
        </w:rPr>
        <w:t>教師の養成・採用・研修を通じた一体的な改革に資する取組を推進する。</w:t>
      </w:r>
    </w:p>
    <w:p w14:paraId="77E7A48C" w14:textId="77777777" w:rsidR="00B30A00" w:rsidRPr="00D01712" w:rsidRDefault="00B30A00" w:rsidP="001C4402">
      <w:pPr>
        <w:rPr>
          <w:rFonts w:ascii="ＭＳ 明朝" w:hAnsi="ＭＳ 明朝"/>
        </w:rPr>
      </w:pPr>
    </w:p>
    <w:p w14:paraId="0CA09450" w14:textId="3F7E1A56" w:rsidR="001C4402" w:rsidRPr="00D01712" w:rsidRDefault="00EE510D" w:rsidP="001C4402">
      <w:pPr>
        <w:rPr>
          <w:rFonts w:ascii="ＭＳ 明朝" w:hAnsi="ＭＳ 明朝"/>
        </w:rPr>
      </w:pPr>
      <w:r w:rsidRPr="00D01712">
        <w:rPr>
          <w:rFonts w:ascii="ＭＳ 明朝" w:hAnsi="ＭＳ 明朝" w:hint="eastAsia"/>
        </w:rPr>
        <w:t xml:space="preserve">２　</w:t>
      </w:r>
      <w:r w:rsidR="001C4402" w:rsidRPr="00D01712">
        <w:rPr>
          <w:rFonts w:ascii="ＭＳ 明朝" w:hAnsi="ＭＳ 明朝" w:hint="eastAsia"/>
        </w:rPr>
        <w:t>事業の内容</w:t>
      </w:r>
    </w:p>
    <w:p w14:paraId="63C52809" w14:textId="54BD8CA4" w:rsidR="00272514" w:rsidRPr="00D01712" w:rsidRDefault="001D4A47" w:rsidP="00DB5000">
      <w:pPr>
        <w:ind w:firstLineChars="67" w:firstLine="141"/>
        <w:rPr>
          <w:rFonts w:ascii="ＭＳ 明朝" w:hAnsi="ＭＳ 明朝"/>
        </w:rPr>
      </w:pPr>
      <w:r w:rsidRPr="00D01712">
        <w:rPr>
          <w:rFonts w:ascii="ＭＳ 明朝" w:hAnsi="ＭＳ 明朝" w:hint="eastAsia"/>
        </w:rPr>
        <w:t xml:space="preserve">(１)　</w:t>
      </w:r>
      <w:r w:rsidR="00996847" w:rsidRPr="00996847">
        <w:rPr>
          <w:rFonts w:ascii="ＭＳ 明朝" w:hAnsi="ＭＳ 明朝" w:hint="eastAsia"/>
        </w:rPr>
        <w:t>高い資質能力を有する教師の確保</w:t>
      </w:r>
      <w:r w:rsidR="005A6481" w:rsidRPr="00D01712">
        <w:rPr>
          <w:rFonts w:ascii="ＭＳ 明朝" w:hAnsi="ＭＳ 明朝" w:hint="eastAsia"/>
        </w:rPr>
        <w:t>に関する調査研究</w:t>
      </w:r>
    </w:p>
    <w:p w14:paraId="07666D0D" w14:textId="1A3FCD42" w:rsidR="00221143" w:rsidRPr="00D01712" w:rsidRDefault="00EE510D" w:rsidP="00DB5000">
      <w:pPr>
        <w:ind w:leftChars="270" w:left="567"/>
        <w:rPr>
          <w:rFonts w:ascii="ＭＳ 明朝" w:hAnsi="ＭＳ 明朝"/>
        </w:rPr>
      </w:pPr>
      <w:r w:rsidRPr="00D01712">
        <w:rPr>
          <w:rFonts w:ascii="ＭＳ 明朝" w:hAnsi="ＭＳ 明朝" w:hint="eastAsia"/>
        </w:rPr>
        <w:t xml:space="preserve">　</w:t>
      </w:r>
      <w:r w:rsidR="007B4653" w:rsidRPr="00D01712">
        <w:rPr>
          <w:rFonts w:ascii="ＭＳ 明朝" w:hAnsi="ＭＳ 明朝" w:hint="eastAsia"/>
          <w:szCs w:val="24"/>
        </w:rPr>
        <w:t>上記１に示した趣旨の下、以下のテーマについて調査研究を行うものとする。なお、各テーマの具体的な調査研究内容については、別途定める公募要領によるものとする。</w:t>
      </w:r>
    </w:p>
    <w:p w14:paraId="1667CA7B" w14:textId="51395BDD" w:rsidR="00692003" w:rsidRPr="00D01712" w:rsidRDefault="00F245E8" w:rsidP="00DB5000">
      <w:pPr>
        <w:ind w:leftChars="135" w:left="283" w:firstLineChars="135" w:firstLine="283"/>
        <w:rPr>
          <w:rFonts w:ascii="ＭＳ 明朝" w:hAnsi="ＭＳ 明朝"/>
        </w:rPr>
      </w:pPr>
      <w:r w:rsidRPr="00D01712">
        <w:rPr>
          <w:rFonts w:ascii="ＭＳ 明朝" w:hAnsi="ＭＳ 明朝" w:hint="eastAsia"/>
        </w:rPr>
        <w:t>①</w:t>
      </w:r>
      <w:r w:rsidR="00996847" w:rsidRPr="00996847">
        <w:rPr>
          <w:rFonts w:ascii="ＭＳ 明朝" w:hAnsi="ＭＳ 明朝" w:hint="eastAsia"/>
        </w:rPr>
        <w:t>新たな社会に求められる資質能力を有する教師の養成に資する先導的な教職科目の開発</w:t>
      </w:r>
    </w:p>
    <w:p w14:paraId="395455DE" w14:textId="4F451EC5" w:rsidR="00DF34B2" w:rsidRPr="00D01712" w:rsidRDefault="00F245E8" w:rsidP="00DB5000">
      <w:pPr>
        <w:ind w:leftChars="135" w:left="283" w:firstLineChars="135" w:firstLine="283"/>
        <w:rPr>
          <w:rFonts w:ascii="ＭＳ 明朝" w:hAnsi="ＭＳ 明朝"/>
        </w:rPr>
      </w:pPr>
      <w:r w:rsidRPr="00D01712">
        <w:rPr>
          <w:rFonts w:ascii="ＭＳ 明朝" w:hAnsi="ＭＳ 明朝" w:hint="eastAsia"/>
        </w:rPr>
        <w:t>②</w:t>
      </w:r>
      <w:r w:rsidR="00996847" w:rsidRPr="00996847">
        <w:rPr>
          <w:rFonts w:ascii="ＭＳ 明朝" w:hAnsi="ＭＳ 明朝" w:hint="eastAsia"/>
        </w:rPr>
        <w:t>教師を目指す学生を対象とした海外留学を含む教員養成プログラムの開発</w:t>
      </w:r>
    </w:p>
    <w:p w14:paraId="70006C07" w14:textId="66A035A7" w:rsidR="00DF34B2" w:rsidRPr="00D01712" w:rsidRDefault="00F245E8" w:rsidP="00DB5000">
      <w:pPr>
        <w:ind w:leftChars="135" w:left="283" w:firstLineChars="135" w:firstLine="283"/>
        <w:rPr>
          <w:rFonts w:ascii="ＭＳ 明朝" w:hAnsi="ＭＳ 明朝"/>
        </w:rPr>
      </w:pPr>
      <w:r w:rsidRPr="00D01712">
        <w:rPr>
          <w:rFonts w:ascii="ＭＳ 明朝" w:hAnsi="ＭＳ 明朝" w:hint="eastAsia"/>
        </w:rPr>
        <w:t>③</w:t>
      </w:r>
      <w:r w:rsidR="00996847" w:rsidRPr="00996847">
        <w:rPr>
          <w:rFonts w:ascii="ＭＳ 明朝" w:hAnsi="ＭＳ 明朝" w:hint="eastAsia"/>
        </w:rPr>
        <w:t>理論と実践の往還を通じた教育実習等の在り方に関する研究</w:t>
      </w:r>
    </w:p>
    <w:p w14:paraId="26CF9DC9" w14:textId="0F875387" w:rsidR="00B30A00" w:rsidRDefault="00F245E8" w:rsidP="00996847">
      <w:pPr>
        <w:ind w:leftChars="135" w:left="283" w:firstLineChars="135" w:firstLine="283"/>
        <w:rPr>
          <w:rFonts w:ascii="ＭＳ 明朝" w:hAnsi="ＭＳ 明朝"/>
        </w:rPr>
      </w:pPr>
      <w:r w:rsidRPr="00D01712">
        <w:rPr>
          <w:rFonts w:ascii="ＭＳ 明朝" w:hAnsi="ＭＳ 明朝" w:hint="eastAsia"/>
        </w:rPr>
        <w:t>④</w:t>
      </w:r>
      <w:r w:rsidR="00996847" w:rsidRPr="00996847">
        <w:rPr>
          <w:rFonts w:ascii="ＭＳ 明朝" w:hAnsi="ＭＳ 明朝" w:hint="eastAsia"/>
        </w:rPr>
        <w:t>教師不足を含む教師の人材確保に関する近年の課題への対応</w:t>
      </w:r>
    </w:p>
    <w:p w14:paraId="559C24E1" w14:textId="77777777" w:rsidR="00996847" w:rsidRPr="00D01712" w:rsidRDefault="00996847" w:rsidP="00996847">
      <w:pPr>
        <w:ind w:leftChars="135" w:left="283" w:firstLineChars="135" w:firstLine="283"/>
        <w:rPr>
          <w:rFonts w:ascii="ＭＳ 明朝" w:hAnsi="ＭＳ 明朝"/>
        </w:rPr>
      </w:pPr>
    </w:p>
    <w:p w14:paraId="5B072B6E" w14:textId="73261EC1" w:rsidR="00F245E8" w:rsidRPr="00D01712" w:rsidRDefault="001D4A47" w:rsidP="00DB5000">
      <w:pPr>
        <w:ind w:firstLineChars="67" w:firstLine="141"/>
        <w:rPr>
          <w:rFonts w:ascii="ＭＳ 明朝" w:hAnsi="ＭＳ 明朝"/>
        </w:rPr>
      </w:pPr>
      <w:bookmarkStart w:id="0" w:name="_Hlk121321442"/>
      <w:r w:rsidRPr="00D01712">
        <w:rPr>
          <w:rFonts w:ascii="ＭＳ 明朝" w:hAnsi="ＭＳ 明朝" w:hint="eastAsia"/>
        </w:rPr>
        <w:t xml:space="preserve">(２)　</w:t>
      </w:r>
      <w:r w:rsidR="00F245E8" w:rsidRPr="00D01712">
        <w:rPr>
          <w:rFonts w:ascii="ＭＳ 明朝" w:hAnsi="ＭＳ 明朝" w:hint="eastAsia"/>
        </w:rPr>
        <w:t>現職教員の新たな免許状取得の促進</w:t>
      </w:r>
      <w:bookmarkEnd w:id="0"/>
    </w:p>
    <w:p w14:paraId="3D19F121" w14:textId="7A93FC37" w:rsidR="00F245E8" w:rsidRPr="00D01712" w:rsidRDefault="00F245E8" w:rsidP="00DB5000">
      <w:pPr>
        <w:ind w:leftChars="270" w:left="567"/>
        <w:rPr>
          <w:rFonts w:ascii="ＭＳ 明朝" w:hAnsi="ＭＳ 明朝"/>
        </w:rPr>
      </w:pPr>
      <w:r w:rsidRPr="00D01712">
        <w:rPr>
          <w:rFonts w:ascii="ＭＳ 明朝" w:hAnsi="ＭＳ 明朝" w:hint="eastAsia"/>
        </w:rPr>
        <w:t xml:space="preserve">　</w:t>
      </w:r>
      <w:r w:rsidRPr="00D01712">
        <w:rPr>
          <w:rFonts w:ascii="ＭＳ 明朝" w:hAnsi="ＭＳ 明朝" w:hint="eastAsia"/>
          <w:szCs w:val="24"/>
        </w:rPr>
        <w:t>上記１に示した趣旨の下、以下のテーマのうちいずれか一つ以上の</w:t>
      </w:r>
      <w:r w:rsidR="00315D5A" w:rsidRPr="00D01712">
        <w:rPr>
          <w:rFonts w:ascii="ＭＳ 明朝" w:hAnsi="ＭＳ 明朝" w:hint="eastAsia"/>
          <w:szCs w:val="24"/>
        </w:rPr>
        <w:t>趣旨を満たす</w:t>
      </w:r>
      <w:r w:rsidR="00315D5A" w:rsidRPr="00D01712">
        <w:rPr>
          <w:rFonts w:ascii="ＭＳ 明朝" w:hAnsi="ＭＳ 明朝" w:hint="eastAsia"/>
          <w:szCs w:val="21"/>
        </w:rPr>
        <w:t>免許法認定講習、免許法認定公開講座又は免許法認定通信教育（以下「認定講習等」という。）</w:t>
      </w:r>
      <w:r w:rsidRPr="00D01712">
        <w:rPr>
          <w:rFonts w:ascii="ＭＳ 明朝" w:hAnsi="ＭＳ 明朝" w:hint="eastAsia"/>
          <w:szCs w:val="24"/>
        </w:rPr>
        <w:t>を</w:t>
      </w:r>
      <w:r w:rsidR="00336A45" w:rsidRPr="00D01712">
        <w:rPr>
          <w:rFonts w:ascii="ＭＳ 明朝" w:hAnsi="ＭＳ 明朝" w:hint="eastAsia"/>
          <w:szCs w:val="24"/>
        </w:rPr>
        <w:t>実施する</w:t>
      </w:r>
      <w:r w:rsidRPr="00D01712">
        <w:rPr>
          <w:rFonts w:ascii="ＭＳ 明朝" w:hAnsi="ＭＳ 明朝" w:hint="eastAsia"/>
          <w:szCs w:val="24"/>
        </w:rPr>
        <w:t>ものとする。なお、各テーマの具体的な内容については、別途定める公募要領によるものとする。</w:t>
      </w:r>
    </w:p>
    <w:p w14:paraId="33997BDC" w14:textId="316E0BFD" w:rsidR="00F245E8" w:rsidRPr="00D01712" w:rsidRDefault="00F245E8" w:rsidP="00DB5000">
      <w:pPr>
        <w:ind w:leftChars="270" w:left="567"/>
        <w:rPr>
          <w:rFonts w:ascii="ＭＳ 明朝" w:hAnsi="ＭＳ 明朝"/>
        </w:rPr>
      </w:pPr>
      <w:r w:rsidRPr="00D01712">
        <w:rPr>
          <w:rFonts w:ascii="ＭＳ 明朝" w:hAnsi="ＭＳ 明朝" w:hint="eastAsia"/>
        </w:rPr>
        <w:t>①免許外教科担任の縮小に必要な教科等に関する</w:t>
      </w:r>
      <w:r w:rsidR="00315D5A" w:rsidRPr="00D01712">
        <w:rPr>
          <w:rFonts w:ascii="ＭＳ 明朝" w:hAnsi="ＭＳ 明朝" w:hint="eastAsia"/>
        </w:rPr>
        <w:t>認定</w:t>
      </w:r>
      <w:r w:rsidRPr="00D01712">
        <w:rPr>
          <w:rFonts w:ascii="ＭＳ 明朝" w:hAnsi="ＭＳ 明朝" w:hint="eastAsia"/>
        </w:rPr>
        <w:t>講習</w:t>
      </w:r>
      <w:r w:rsidR="00315D5A" w:rsidRPr="00D01712">
        <w:rPr>
          <w:rFonts w:ascii="ＭＳ 明朝" w:hAnsi="ＭＳ 明朝" w:hint="eastAsia"/>
        </w:rPr>
        <w:t>等</w:t>
      </w:r>
      <w:r w:rsidRPr="00D01712">
        <w:rPr>
          <w:rFonts w:ascii="ＭＳ 明朝" w:hAnsi="ＭＳ 明朝" w:hint="eastAsia"/>
        </w:rPr>
        <w:t>の開発・実施</w:t>
      </w:r>
    </w:p>
    <w:p w14:paraId="22316317" w14:textId="0FC4C8C5" w:rsidR="00F245E8" w:rsidRDefault="00F245E8" w:rsidP="00DB5000">
      <w:pPr>
        <w:ind w:leftChars="270" w:left="567"/>
        <w:rPr>
          <w:rFonts w:ascii="ＭＳ 明朝" w:hAnsi="ＭＳ 明朝"/>
        </w:rPr>
      </w:pPr>
      <w:r w:rsidRPr="00D01712">
        <w:rPr>
          <w:rFonts w:ascii="ＭＳ 明朝" w:hAnsi="ＭＳ 明朝" w:hint="eastAsia"/>
        </w:rPr>
        <w:t>②小中学校免許状併有のための</w:t>
      </w:r>
      <w:r w:rsidR="00315D5A" w:rsidRPr="00D01712">
        <w:rPr>
          <w:rFonts w:ascii="ＭＳ 明朝" w:hAnsi="ＭＳ 明朝" w:hint="eastAsia"/>
        </w:rPr>
        <w:t>認定</w:t>
      </w:r>
      <w:r w:rsidRPr="00D01712">
        <w:rPr>
          <w:rFonts w:ascii="ＭＳ 明朝" w:hAnsi="ＭＳ 明朝" w:hint="eastAsia"/>
        </w:rPr>
        <w:t>講習</w:t>
      </w:r>
      <w:r w:rsidR="00315D5A" w:rsidRPr="00D01712">
        <w:rPr>
          <w:rFonts w:ascii="ＭＳ 明朝" w:hAnsi="ＭＳ 明朝" w:hint="eastAsia"/>
        </w:rPr>
        <w:t>等</w:t>
      </w:r>
      <w:r w:rsidRPr="00D01712">
        <w:rPr>
          <w:rFonts w:ascii="ＭＳ 明朝" w:hAnsi="ＭＳ 明朝" w:hint="eastAsia"/>
        </w:rPr>
        <w:t>の開発・実施</w:t>
      </w:r>
    </w:p>
    <w:p w14:paraId="0B56D9ED" w14:textId="77777777" w:rsidR="00996847" w:rsidRPr="00D01712" w:rsidRDefault="00996847" w:rsidP="00DB5000">
      <w:pPr>
        <w:ind w:leftChars="270" w:left="567"/>
        <w:rPr>
          <w:rFonts w:ascii="ＭＳ 明朝" w:hAnsi="ＭＳ 明朝"/>
        </w:rPr>
      </w:pPr>
    </w:p>
    <w:p w14:paraId="05E4FE57" w14:textId="12723865" w:rsidR="001C4402" w:rsidRPr="00D01712" w:rsidRDefault="00EE510D" w:rsidP="002E1174">
      <w:pPr>
        <w:rPr>
          <w:rFonts w:ascii="ＭＳ 明朝" w:hAnsi="ＭＳ 明朝"/>
        </w:rPr>
      </w:pPr>
      <w:r w:rsidRPr="00D01712">
        <w:rPr>
          <w:rFonts w:ascii="ＭＳ 明朝" w:hAnsi="ＭＳ 明朝" w:hint="eastAsia"/>
        </w:rPr>
        <w:lastRenderedPageBreak/>
        <w:t xml:space="preserve">３　</w:t>
      </w:r>
      <w:r w:rsidR="001C4402" w:rsidRPr="00D01712">
        <w:rPr>
          <w:rFonts w:ascii="ＭＳ 明朝" w:hAnsi="ＭＳ 明朝" w:hint="eastAsia"/>
        </w:rPr>
        <w:t>委託</w:t>
      </w:r>
      <w:r w:rsidR="003178BF" w:rsidRPr="00D01712">
        <w:rPr>
          <w:rFonts w:ascii="ＭＳ 明朝" w:hAnsi="ＭＳ 明朝" w:hint="eastAsia"/>
        </w:rPr>
        <w:t>対象</w:t>
      </w:r>
    </w:p>
    <w:p w14:paraId="3CFE0CAC" w14:textId="740D2088" w:rsidR="00037A40" w:rsidRPr="00D01712" w:rsidRDefault="008D05C3" w:rsidP="001258C5">
      <w:pPr>
        <w:ind w:leftChars="100" w:left="210" w:firstLineChars="102" w:firstLine="214"/>
        <w:rPr>
          <w:rFonts w:ascii="ＭＳ 明朝" w:hAnsi="ＭＳ 明朝"/>
        </w:rPr>
      </w:pPr>
      <w:r w:rsidRPr="00D01712">
        <w:rPr>
          <w:rFonts w:ascii="ＭＳ 明朝" w:hAnsi="ＭＳ 明朝" w:hint="eastAsia"/>
        </w:rPr>
        <w:t>本事業の委託対象は、</w:t>
      </w:r>
      <w:r w:rsidR="00DA47F7" w:rsidRPr="00D01712">
        <w:rPr>
          <w:rFonts w:ascii="ＭＳ 明朝" w:hAnsi="ＭＳ 明朝" w:hint="eastAsia"/>
        </w:rPr>
        <w:t>以下</w:t>
      </w:r>
      <w:r w:rsidR="0073011C" w:rsidRPr="00D01712">
        <w:rPr>
          <w:rFonts w:ascii="ＭＳ 明朝" w:hAnsi="ＭＳ 明朝" w:hint="eastAsia"/>
        </w:rPr>
        <w:t>とする</w:t>
      </w:r>
      <w:r w:rsidR="00037A40" w:rsidRPr="00D01712">
        <w:rPr>
          <w:rFonts w:ascii="ＭＳ 明朝" w:hAnsi="ＭＳ 明朝" w:hint="eastAsia"/>
        </w:rPr>
        <w:t>ものとし</w:t>
      </w:r>
      <w:r w:rsidR="003D3AA7" w:rsidRPr="00D01712">
        <w:rPr>
          <w:rFonts w:ascii="ＭＳ 明朝" w:hAnsi="ＭＳ 明朝" w:hint="eastAsia"/>
        </w:rPr>
        <w:t>、</w:t>
      </w:r>
      <w:r w:rsidR="00037A40" w:rsidRPr="00D01712">
        <w:rPr>
          <w:rFonts w:ascii="ＭＳ 明朝" w:hAnsi="ＭＳ 明朝" w:hint="eastAsia"/>
        </w:rPr>
        <w:t>テーマごとに</w:t>
      </w:r>
      <w:r w:rsidR="003D3AA7" w:rsidRPr="00D01712">
        <w:rPr>
          <w:rFonts w:ascii="ＭＳ 明朝" w:hAnsi="ＭＳ 明朝" w:hint="eastAsia"/>
        </w:rPr>
        <w:t>、</w:t>
      </w:r>
      <w:r w:rsidR="00037A40" w:rsidRPr="00D01712">
        <w:rPr>
          <w:rFonts w:ascii="ＭＳ 明朝" w:hAnsi="ＭＳ 明朝" w:hint="eastAsia"/>
        </w:rPr>
        <w:t>別途定める公募要領によるものとする</w:t>
      </w:r>
      <w:r w:rsidR="0073011C" w:rsidRPr="00D01712">
        <w:rPr>
          <w:rFonts w:ascii="ＭＳ 明朝" w:hAnsi="ＭＳ 明朝" w:hint="eastAsia"/>
        </w:rPr>
        <w:t>。</w:t>
      </w:r>
    </w:p>
    <w:p w14:paraId="4BFF135E" w14:textId="3D4DA0E1" w:rsidR="002E1174" w:rsidRPr="00D01712" w:rsidRDefault="00DB5000" w:rsidP="00DB5000">
      <w:pPr>
        <w:ind w:firstLineChars="67" w:firstLine="141"/>
        <w:rPr>
          <w:rFonts w:ascii="ＭＳ 明朝" w:hAnsi="ＭＳ 明朝"/>
        </w:rPr>
      </w:pPr>
      <w:r w:rsidRPr="00D01712">
        <w:rPr>
          <w:rFonts w:ascii="ＭＳ 明朝" w:hAnsi="ＭＳ 明朝" w:hint="eastAsia"/>
        </w:rPr>
        <w:t xml:space="preserve">(１)　</w:t>
      </w:r>
      <w:r w:rsidR="005A6481" w:rsidRPr="00D01712">
        <w:rPr>
          <w:rFonts w:ascii="ＭＳ 明朝" w:hAnsi="ＭＳ 明朝" w:hint="eastAsia"/>
        </w:rPr>
        <w:t>質の高い教師の確保に関する調査研究</w:t>
      </w:r>
    </w:p>
    <w:p w14:paraId="7938FDBE" w14:textId="122F93B1" w:rsidR="00037A40" w:rsidRPr="00D01712" w:rsidRDefault="002E1174" w:rsidP="00DB5000">
      <w:pPr>
        <w:ind w:leftChars="270" w:left="567" w:firstLine="3"/>
        <w:jc w:val="left"/>
        <w:rPr>
          <w:rFonts w:ascii="ＭＳ 明朝" w:hAnsi="ＭＳ 明朝"/>
          <w:szCs w:val="21"/>
        </w:rPr>
      </w:pPr>
      <w:r w:rsidRPr="00D01712">
        <w:rPr>
          <w:rFonts w:ascii="ＭＳ 明朝" w:hAnsi="ＭＳ 明朝" w:hint="eastAsia"/>
        </w:rPr>
        <w:t>①</w:t>
      </w:r>
      <w:r w:rsidR="00037A40" w:rsidRPr="00D01712">
        <w:rPr>
          <w:rFonts w:ascii="ＭＳ 明朝" w:hAnsi="ＭＳ 明朝" w:hint="eastAsia"/>
          <w:szCs w:val="21"/>
        </w:rPr>
        <w:t>都道府県又は市町村</w:t>
      </w:r>
      <w:r w:rsidR="00AF555E" w:rsidRPr="00D01712">
        <w:rPr>
          <w:rFonts w:ascii="ＭＳ 明朝" w:hAnsi="ＭＳ 明朝" w:hint="eastAsia"/>
          <w:szCs w:val="21"/>
        </w:rPr>
        <w:t>（特別区を含む。</w:t>
      </w:r>
      <w:r w:rsidR="00D02967" w:rsidRPr="00D01712">
        <w:rPr>
          <w:rFonts w:ascii="ＭＳ 明朝" w:hAnsi="ＭＳ 明朝" w:hint="eastAsia"/>
          <w:szCs w:val="21"/>
        </w:rPr>
        <w:t>）</w:t>
      </w:r>
      <w:r w:rsidR="00037A40" w:rsidRPr="00D01712">
        <w:rPr>
          <w:rFonts w:ascii="ＭＳ 明朝" w:hAnsi="ＭＳ 明朝" w:hint="eastAsia"/>
          <w:szCs w:val="21"/>
        </w:rPr>
        <w:t>の教育委員会</w:t>
      </w:r>
    </w:p>
    <w:p w14:paraId="1A6B6B5F" w14:textId="18B43779" w:rsidR="00037A40" w:rsidRPr="00D01712" w:rsidRDefault="002E1174" w:rsidP="00DB5000">
      <w:pPr>
        <w:ind w:leftChars="271" w:left="850" w:hangingChars="134" w:hanging="281"/>
        <w:jc w:val="left"/>
        <w:rPr>
          <w:rFonts w:ascii="ＭＳ 明朝" w:hAnsi="ＭＳ 明朝"/>
          <w:szCs w:val="21"/>
        </w:rPr>
      </w:pPr>
      <w:r w:rsidRPr="00D01712">
        <w:rPr>
          <w:rFonts w:ascii="ＭＳ 明朝" w:hAnsi="ＭＳ 明朝" w:hint="eastAsia"/>
          <w:szCs w:val="21"/>
        </w:rPr>
        <w:t>②</w:t>
      </w:r>
      <w:r w:rsidR="00FA675E" w:rsidRPr="00D01712">
        <w:rPr>
          <w:rFonts w:ascii="ＭＳ 明朝" w:hAnsi="ＭＳ 明朝" w:hint="eastAsia"/>
          <w:szCs w:val="21"/>
        </w:rPr>
        <w:t>幼稚園、</w:t>
      </w:r>
      <w:r w:rsidR="001258C5" w:rsidRPr="00D01712">
        <w:rPr>
          <w:rFonts w:ascii="ＭＳ 明朝" w:hAnsi="ＭＳ 明朝" w:hint="eastAsia"/>
          <w:szCs w:val="21"/>
        </w:rPr>
        <w:t>幼保連携型認定こども園、</w:t>
      </w:r>
      <w:r w:rsidR="00FA675E" w:rsidRPr="00D01712">
        <w:rPr>
          <w:rFonts w:ascii="ＭＳ 明朝" w:hAnsi="ＭＳ 明朝" w:hint="eastAsia"/>
          <w:szCs w:val="21"/>
        </w:rPr>
        <w:t>小学校、中学校、義務教育学校、高等学校、中等教育学校、特別支援学校又は大学を設置する法人（以下「学校等設置法人」という。）</w:t>
      </w:r>
    </w:p>
    <w:p w14:paraId="2602CD0B" w14:textId="5F3D9123" w:rsidR="00037A40" w:rsidRPr="00D01712" w:rsidRDefault="002E1174" w:rsidP="00DB5000">
      <w:pPr>
        <w:ind w:leftChars="270" w:left="567" w:firstLine="3"/>
        <w:jc w:val="left"/>
        <w:rPr>
          <w:rFonts w:ascii="ＭＳ 明朝" w:hAnsi="ＭＳ 明朝"/>
          <w:szCs w:val="21"/>
        </w:rPr>
      </w:pPr>
      <w:r w:rsidRPr="00D01712">
        <w:rPr>
          <w:rFonts w:ascii="ＭＳ 明朝" w:hAnsi="ＭＳ 明朝" w:hint="eastAsia"/>
        </w:rPr>
        <w:t>③</w:t>
      </w:r>
      <w:r w:rsidR="001D4A47" w:rsidRPr="00D01712">
        <w:rPr>
          <w:rFonts w:ascii="ＭＳ 明朝" w:hAnsi="ＭＳ 明朝" w:hint="eastAsia"/>
        </w:rPr>
        <w:t>②</w:t>
      </w:r>
      <w:r w:rsidR="00FA675E" w:rsidRPr="00D01712">
        <w:rPr>
          <w:rFonts w:ascii="ＭＳ 明朝" w:hAnsi="ＭＳ 明朝" w:hint="eastAsia"/>
          <w:szCs w:val="21"/>
        </w:rPr>
        <w:t>以外の</w:t>
      </w:r>
      <w:r w:rsidR="00037A40" w:rsidRPr="00D01712">
        <w:rPr>
          <w:rFonts w:ascii="ＭＳ 明朝" w:hAnsi="ＭＳ 明朝" w:hint="eastAsia"/>
          <w:szCs w:val="21"/>
        </w:rPr>
        <w:t>法人格を有する団体</w:t>
      </w:r>
    </w:p>
    <w:p w14:paraId="5480D4F2" w14:textId="2538CEED" w:rsidR="00037A40" w:rsidRPr="00D01712" w:rsidRDefault="002E1174" w:rsidP="00DB5000">
      <w:pPr>
        <w:ind w:leftChars="270" w:left="567" w:firstLine="3"/>
        <w:jc w:val="left"/>
        <w:rPr>
          <w:rFonts w:ascii="ＭＳ 明朝" w:hAnsi="ＭＳ 明朝"/>
          <w:szCs w:val="21"/>
        </w:rPr>
      </w:pPr>
      <w:r w:rsidRPr="00D01712">
        <w:rPr>
          <w:rFonts w:ascii="ＭＳ 明朝" w:hAnsi="ＭＳ 明朝" w:hint="eastAsia"/>
        </w:rPr>
        <w:t>④</w:t>
      </w:r>
      <w:r w:rsidR="00037A40" w:rsidRPr="00D01712">
        <w:rPr>
          <w:rFonts w:ascii="ＭＳ 明朝" w:hAnsi="ＭＳ 明朝" w:hint="eastAsia"/>
          <w:szCs w:val="21"/>
        </w:rPr>
        <w:t>法人格は有しないが、次</w:t>
      </w:r>
      <w:r w:rsidRPr="00D01712">
        <w:rPr>
          <w:rFonts w:ascii="ＭＳ 明朝" w:hAnsi="ＭＳ 明朝" w:hint="eastAsia"/>
          <w:szCs w:val="21"/>
        </w:rPr>
        <w:t>の</w:t>
      </w:r>
      <w:r w:rsidR="00037A40" w:rsidRPr="00D01712">
        <w:rPr>
          <w:rFonts w:ascii="ＭＳ 明朝" w:hAnsi="ＭＳ 明朝" w:hint="eastAsia"/>
          <w:szCs w:val="21"/>
        </w:rPr>
        <w:t>要件を全て満たしている団体</w:t>
      </w:r>
    </w:p>
    <w:p w14:paraId="66B7C945" w14:textId="0F894416" w:rsidR="00037A40" w:rsidRPr="00D01712" w:rsidRDefault="002E1174" w:rsidP="00DB5000">
      <w:pPr>
        <w:ind w:leftChars="270" w:left="567" w:firstLineChars="102" w:firstLine="214"/>
        <w:jc w:val="left"/>
        <w:rPr>
          <w:rFonts w:ascii="ＭＳ 明朝" w:hAnsi="ＭＳ 明朝"/>
          <w:szCs w:val="21"/>
        </w:rPr>
      </w:pPr>
      <w:r w:rsidRPr="00D01712">
        <w:rPr>
          <w:rFonts w:ascii="ＭＳ 明朝" w:hAnsi="ＭＳ 明朝" w:hint="eastAsia"/>
          <w:szCs w:val="21"/>
        </w:rPr>
        <w:t>・</w:t>
      </w:r>
      <w:r w:rsidR="00037A40" w:rsidRPr="00D01712">
        <w:rPr>
          <w:rFonts w:ascii="ＭＳ 明朝" w:hAnsi="ＭＳ 明朝" w:hint="eastAsia"/>
          <w:szCs w:val="21"/>
        </w:rPr>
        <w:t xml:space="preserve"> 定款、寄附行為又はこれらに類する規約等を有すること。</w:t>
      </w:r>
    </w:p>
    <w:p w14:paraId="33B136CE" w14:textId="351170CC" w:rsidR="00037A40" w:rsidRPr="00D01712" w:rsidRDefault="002E1174" w:rsidP="00DB5000">
      <w:pPr>
        <w:ind w:leftChars="270" w:left="567" w:firstLineChars="102" w:firstLine="214"/>
        <w:jc w:val="left"/>
        <w:rPr>
          <w:rFonts w:ascii="ＭＳ 明朝" w:hAnsi="ＭＳ 明朝"/>
          <w:szCs w:val="21"/>
        </w:rPr>
      </w:pPr>
      <w:r w:rsidRPr="00D01712">
        <w:rPr>
          <w:rFonts w:ascii="ＭＳ 明朝" w:hAnsi="ＭＳ 明朝" w:hint="eastAsia"/>
          <w:szCs w:val="21"/>
        </w:rPr>
        <w:t>・</w:t>
      </w:r>
      <w:r w:rsidR="00037A40" w:rsidRPr="00D01712">
        <w:rPr>
          <w:rFonts w:ascii="ＭＳ 明朝" w:hAnsi="ＭＳ 明朝" w:hint="eastAsia"/>
          <w:szCs w:val="21"/>
        </w:rPr>
        <w:t xml:space="preserve"> 団体等の意思を決定し、執行する組織が確立されていること。</w:t>
      </w:r>
    </w:p>
    <w:p w14:paraId="30905567" w14:textId="42F6A3A9" w:rsidR="00037A40" w:rsidRPr="00D01712" w:rsidRDefault="002E1174" w:rsidP="00DB5000">
      <w:pPr>
        <w:ind w:leftChars="270" w:left="567" w:firstLineChars="102" w:firstLine="214"/>
        <w:jc w:val="left"/>
        <w:rPr>
          <w:rFonts w:ascii="ＭＳ 明朝" w:hAnsi="ＭＳ 明朝"/>
          <w:szCs w:val="21"/>
        </w:rPr>
      </w:pPr>
      <w:r w:rsidRPr="00D01712">
        <w:rPr>
          <w:rFonts w:ascii="ＭＳ 明朝" w:hAnsi="ＭＳ 明朝" w:hint="eastAsia"/>
          <w:szCs w:val="21"/>
        </w:rPr>
        <w:t>・</w:t>
      </w:r>
      <w:r w:rsidR="00037A40" w:rsidRPr="00D01712">
        <w:rPr>
          <w:rFonts w:ascii="ＭＳ 明朝" w:hAnsi="ＭＳ 明朝" w:hint="eastAsia"/>
          <w:szCs w:val="21"/>
        </w:rPr>
        <w:t xml:space="preserve"> 自らを経理し、監査する等会計組織を有すること。</w:t>
      </w:r>
    </w:p>
    <w:p w14:paraId="2C291EB8" w14:textId="26DD7536" w:rsidR="00037A40" w:rsidRPr="00D01712" w:rsidRDefault="002E1174" w:rsidP="00DB5000">
      <w:pPr>
        <w:ind w:leftChars="270" w:left="567" w:firstLineChars="102" w:firstLine="214"/>
        <w:rPr>
          <w:rFonts w:ascii="ＭＳ 明朝" w:hAnsi="ＭＳ 明朝"/>
          <w:szCs w:val="21"/>
        </w:rPr>
      </w:pPr>
      <w:r w:rsidRPr="00D01712">
        <w:rPr>
          <w:rFonts w:ascii="ＭＳ 明朝" w:hAnsi="ＭＳ 明朝" w:hint="eastAsia"/>
          <w:szCs w:val="21"/>
        </w:rPr>
        <w:t>・</w:t>
      </w:r>
      <w:r w:rsidR="00037A40" w:rsidRPr="00D01712">
        <w:rPr>
          <w:rFonts w:ascii="ＭＳ 明朝" w:hAnsi="ＭＳ 明朝" w:hint="eastAsia"/>
          <w:szCs w:val="21"/>
        </w:rPr>
        <w:t xml:space="preserve"> 団体活動</w:t>
      </w:r>
      <w:r w:rsidR="00D02967" w:rsidRPr="00D01712">
        <w:rPr>
          <w:rFonts w:ascii="ＭＳ 明朝" w:hAnsi="ＭＳ 明朝" w:hint="eastAsia"/>
          <w:szCs w:val="21"/>
        </w:rPr>
        <w:t>を経常的に行うため</w:t>
      </w:r>
      <w:r w:rsidR="00037A40" w:rsidRPr="00D01712">
        <w:rPr>
          <w:rFonts w:ascii="ＭＳ 明朝" w:hAnsi="ＭＳ 明朝" w:hint="eastAsia"/>
          <w:szCs w:val="21"/>
        </w:rPr>
        <w:t>の事務</w:t>
      </w:r>
      <w:r w:rsidR="00306B22">
        <w:rPr>
          <w:rFonts w:ascii="ＭＳ 明朝" w:hAnsi="ＭＳ 明朝" w:hint="eastAsia"/>
          <w:szCs w:val="21"/>
        </w:rPr>
        <w:t>所</w:t>
      </w:r>
      <w:r w:rsidR="00037A40" w:rsidRPr="00D01712">
        <w:rPr>
          <w:rFonts w:ascii="ＭＳ 明朝" w:hAnsi="ＭＳ 明朝" w:hint="eastAsia"/>
          <w:szCs w:val="21"/>
        </w:rPr>
        <w:t>を有すること。</w:t>
      </w:r>
    </w:p>
    <w:p w14:paraId="7AC200A0" w14:textId="77777777" w:rsidR="0003121D" w:rsidRPr="00D01712" w:rsidRDefault="0003121D" w:rsidP="00DB5000">
      <w:pPr>
        <w:ind w:leftChars="270" w:left="567" w:firstLineChars="102" w:firstLine="214"/>
        <w:rPr>
          <w:rFonts w:ascii="ＭＳ 明朝" w:hAnsi="ＭＳ 明朝"/>
          <w:szCs w:val="21"/>
        </w:rPr>
      </w:pPr>
    </w:p>
    <w:p w14:paraId="78894C92" w14:textId="77777777" w:rsidR="00DB5000" w:rsidRPr="00D01712" w:rsidRDefault="00DB5000" w:rsidP="00DB5000">
      <w:pPr>
        <w:ind w:firstLineChars="67" w:firstLine="141"/>
        <w:rPr>
          <w:rFonts w:ascii="ＭＳ 明朝" w:hAnsi="ＭＳ 明朝"/>
          <w:szCs w:val="21"/>
        </w:rPr>
      </w:pPr>
      <w:r w:rsidRPr="00D01712">
        <w:rPr>
          <w:rFonts w:ascii="ＭＳ 明朝" w:hAnsi="ＭＳ 明朝" w:hint="eastAsia"/>
          <w:szCs w:val="21"/>
        </w:rPr>
        <w:t>(２)　現職教員の新たな免許状取得の促進</w:t>
      </w:r>
    </w:p>
    <w:p w14:paraId="43DFA745" w14:textId="62EC765D" w:rsidR="00DB5000" w:rsidRPr="00D01712" w:rsidRDefault="00DB5000" w:rsidP="00DB5000">
      <w:pPr>
        <w:ind w:leftChars="202" w:left="424"/>
        <w:rPr>
          <w:rFonts w:ascii="ＭＳ 明朝" w:hAnsi="ＭＳ 明朝"/>
          <w:szCs w:val="21"/>
        </w:rPr>
      </w:pPr>
      <w:r w:rsidRPr="00D01712">
        <w:rPr>
          <w:rFonts w:ascii="ＭＳ 明朝" w:hAnsi="ＭＳ 明朝" w:hint="eastAsia"/>
          <w:szCs w:val="21"/>
        </w:rPr>
        <w:t xml:space="preserve">　教育職員免許法施行規則第36条第１項各号、第43条の４又は第46条</w:t>
      </w:r>
      <w:r w:rsidR="00E518A5" w:rsidRPr="00D01712">
        <w:rPr>
          <w:rFonts w:ascii="ＭＳ 明朝" w:hAnsi="ＭＳ 明朝" w:hint="eastAsia"/>
          <w:szCs w:val="21"/>
        </w:rPr>
        <w:t>第１項各号</w:t>
      </w:r>
      <w:r w:rsidRPr="00D01712">
        <w:rPr>
          <w:rFonts w:ascii="ＭＳ 明朝" w:hAnsi="ＭＳ 明朝" w:hint="eastAsia"/>
          <w:szCs w:val="21"/>
        </w:rPr>
        <w:t>に規定する、</w:t>
      </w:r>
      <w:r w:rsidR="003953E0" w:rsidRPr="00D01712">
        <w:rPr>
          <w:rFonts w:ascii="ＭＳ 明朝" w:hAnsi="ＭＳ 明朝" w:hint="eastAsia"/>
          <w:szCs w:val="21"/>
        </w:rPr>
        <w:t>認定講習等</w:t>
      </w:r>
      <w:r w:rsidRPr="00D01712">
        <w:rPr>
          <w:rFonts w:ascii="ＭＳ 明朝" w:hAnsi="ＭＳ 明朝" w:hint="eastAsia"/>
          <w:szCs w:val="21"/>
        </w:rPr>
        <w:t>の開設者として定められている者を委託対象（以下、「大学・教育委員会等」という。）とする。複数の大学・教育委員会等がコンソーシアム等を組織した上で事業を行うことも可能であるが、その場合は中心となる大学・教育委員会等に委託する。</w:t>
      </w:r>
    </w:p>
    <w:p w14:paraId="1A1420E0" w14:textId="54AB8A06" w:rsidR="001D4A47" w:rsidRPr="00D01712" w:rsidRDefault="0003121D" w:rsidP="0003121D">
      <w:pPr>
        <w:ind w:leftChars="202" w:left="424"/>
        <w:rPr>
          <w:rFonts w:ascii="ＭＳ 明朝" w:hAnsi="ＭＳ 明朝"/>
          <w:szCs w:val="21"/>
        </w:rPr>
      </w:pPr>
      <w:r w:rsidRPr="00D01712">
        <w:rPr>
          <w:rFonts w:ascii="ＭＳ 明朝" w:hAnsi="ＭＳ 明朝" w:hint="eastAsia"/>
          <w:szCs w:val="21"/>
        </w:rPr>
        <w:t xml:space="preserve">　なお、事業の実施に当たっては、当該委託事業の事務を担当する組織を置き、委託費の使途等が明朗であるよう留意するとともに、事務を担当する組織以外に、事業内容について検討を行うため、外部の有識者や教育委員会、教員等を構成員とする検討委員会を設置すること。</w:t>
      </w:r>
    </w:p>
    <w:p w14:paraId="626CAA3A" w14:textId="4503F57F" w:rsidR="001D4A47" w:rsidRPr="00D01712" w:rsidRDefault="001D4A47" w:rsidP="00DB5000">
      <w:pPr>
        <w:ind w:firstLineChars="67" w:firstLine="141"/>
        <w:rPr>
          <w:rFonts w:ascii="ＭＳ 明朝" w:hAnsi="ＭＳ 明朝"/>
          <w:szCs w:val="21"/>
        </w:rPr>
      </w:pPr>
    </w:p>
    <w:p w14:paraId="613BC188" w14:textId="77777777" w:rsidR="001C4402" w:rsidRPr="00D01712" w:rsidRDefault="00DA47F7" w:rsidP="00DB5000">
      <w:pPr>
        <w:rPr>
          <w:rFonts w:ascii="ＭＳ 明朝" w:hAnsi="ＭＳ 明朝"/>
        </w:rPr>
      </w:pPr>
      <w:r w:rsidRPr="00D01712">
        <w:rPr>
          <w:rFonts w:ascii="ＭＳ 明朝" w:hAnsi="ＭＳ 明朝" w:hint="eastAsia"/>
        </w:rPr>
        <w:t>４</w:t>
      </w:r>
      <w:r w:rsidR="00EE510D" w:rsidRPr="00D01712">
        <w:rPr>
          <w:rFonts w:ascii="ＭＳ 明朝" w:hAnsi="ＭＳ 明朝" w:hint="eastAsia"/>
        </w:rPr>
        <w:t xml:space="preserve">　</w:t>
      </w:r>
      <w:r w:rsidR="001C4402" w:rsidRPr="00D01712">
        <w:rPr>
          <w:rFonts w:ascii="ＭＳ 明朝" w:hAnsi="ＭＳ 明朝" w:hint="eastAsia"/>
        </w:rPr>
        <w:t>委託期間</w:t>
      </w:r>
    </w:p>
    <w:p w14:paraId="4C7C5FAA" w14:textId="06A40998" w:rsidR="001C4402" w:rsidRPr="00D01712" w:rsidRDefault="00DA47F7" w:rsidP="00DB5000">
      <w:pPr>
        <w:ind w:left="210" w:hangingChars="100" w:hanging="210"/>
        <w:rPr>
          <w:rFonts w:ascii="ＭＳ 明朝" w:hAnsi="ＭＳ 明朝"/>
        </w:rPr>
      </w:pPr>
      <w:r w:rsidRPr="00D01712">
        <w:rPr>
          <w:rFonts w:ascii="ＭＳ 明朝" w:hAnsi="ＭＳ 明朝" w:hint="eastAsia"/>
        </w:rPr>
        <w:t xml:space="preserve">　</w:t>
      </w:r>
      <w:r w:rsidR="008D05C3" w:rsidRPr="00D01712">
        <w:rPr>
          <w:rFonts w:ascii="ＭＳ 明朝" w:hAnsi="ＭＳ 明朝" w:hint="eastAsia"/>
        </w:rPr>
        <w:t xml:space="preserve">　</w:t>
      </w:r>
      <w:r w:rsidR="003178BF" w:rsidRPr="00D01712">
        <w:rPr>
          <w:rFonts w:ascii="ＭＳ 明朝" w:hAnsi="ＭＳ 明朝" w:hint="eastAsia"/>
        </w:rPr>
        <w:t>本事業の委託期間は、</w:t>
      </w:r>
      <w:r w:rsidR="001C4402" w:rsidRPr="00D01712">
        <w:rPr>
          <w:rFonts w:ascii="ＭＳ 明朝" w:hAnsi="ＭＳ 明朝" w:hint="eastAsia"/>
        </w:rPr>
        <w:t>委託契約の締結日</w:t>
      </w:r>
      <w:r w:rsidRPr="00D01712">
        <w:rPr>
          <w:rFonts w:ascii="ＭＳ 明朝" w:hAnsi="ＭＳ 明朝" w:hint="eastAsia"/>
        </w:rPr>
        <w:t>から</w:t>
      </w:r>
      <w:r w:rsidR="00516C39">
        <w:rPr>
          <w:rFonts w:ascii="ＭＳ 明朝" w:hAnsi="ＭＳ 明朝" w:hint="eastAsia"/>
        </w:rPr>
        <w:t>当該年度の末日（当該年度の末日が行政機関の休日である場合は、直前の平日）</w:t>
      </w:r>
      <w:r w:rsidRPr="00D01712">
        <w:rPr>
          <w:rFonts w:ascii="ＭＳ 明朝" w:hAnsi="ＭＳ 明朝" w:hint="eastAsia"/>
        </w:rPr>
        <w:t>まで</w:t>
      </w:r>
      <w:r w:rsidR="00A63124" w:rsidRPr="00D01712">
        <w:rPr>
          <w:rFonts w:ascii="ＭＳ 明朝" w:hAnsi="ＭＳ 明朝" w:hint="eastAsia"/>
        </w:rPr>
        <w:t>の間で委託事業の実施に必要な期間</w:t>
      </w:r>
      <w:r w:rsidRPr="00D01712">
        <w:rPr>
          <w:rFonts w:ascii="ＭＳ 明朝" w:hAnsi="ＭＳ 明朝" w:hint="eastAsia"/>
        </w:rPr>
        <w:t>とする。</w:t>
      </w:r>
    </w:p>
    <w:p w14:paraId="5A6ECDC1" w14:textId="77777777" w:rsidR="001C4402" w:rsidRPr="00D01712" w:rsidRDefault="001C4402" w:rsidP="00DB5000">
      <w:pPr>
        <w:rPr>
          <w:rFonts w:ascii="ＭＳ 明朝" w:hAnsi="ＭＳ 明朝"/>
        </w:rPr>
      </w:pPr>
    </w:p>
    <w:p w14:paraId="67D84C83" w14:textId="77777777" w:rsidR="001C4402" w:rsidRPr="00D01712" w:rsidRDefault="00DA47F7" w:rsidP="00DB5000">
      <w:pPr>
        <w:rPr>
          <w:rFonts w:ascii="ＭＳ 明朝" w:hAnsi="ＭＳ 明朝"/>
        </w:rPr>
      </w:pPr>
      <w:r w:rsidRPr="00D01712">
        <w:rPr>
          <w:rFonts w:ascii="ＭＳ 明朝" w:hAnsi="ＭＳ 明朝" w:hint="eastAsia"/>
        </w:rPr>
        <w:t>５</w:t>
      </w:r>
      <w:r w:rsidR="00EE510D" w:rsidRPr="00D01712">
        <w:rPr>
          <w:rFonts w:ascii="ＭＳ 明朝" w:hAnsi="ＭＳ 明朝" w:hint="eastAsia"/>
        </w:rPr>
        <w:t xml:space="preserve">　</w:t>
      </w:r>
      <w:r w:rsidR="001C4402" w:rsidRPr="00D01712">
        <w:rPr>
          <w:rFonts w:ascii="ＭＳ 明朝" w:hAnsi="ＭＳ 明朝" w:hint="eastAsia"/>
        </w:rPr>
        <w:t>委託手続</w:t>
      </w:r>
    </w:p>
    <w:p w14:paraId="6FFC30E7" w14:textId="77777777" w:rsidR="001C4402" w:rsidRPr="00D01712" w:rsidRDefault="00EE510D" w:rsidP="00DB5000">
      <w:pPr>
        <w:ind w:leftChars="68" w:left="567" w:hangingChars="202" w:hanging="424"/>
        <w:rPr>
          <w:rFonts w:ascii="ＭＳ 明朝" w:hAnsi="ＭＳ 明朝"/>
        </w:rPr>
      </w:pPr>
      <w:r w:rsidRPr="00D01712">
        <w:rPr>
          <w:rFonts w:ascii="ＭＳ 明朝" w:hAnsi="ＭＳ 明朝" w:hint="eastAsia"/>
        </w:rPr>
        <w:t xml:space="preserve">(１)　</w:t>
      </w:r>
      <w:r w:rsidR="003178BF" w:rsidRPr="00D01712">
        <w:rPr>
          <w:rFonts w:ascii="ＭＳ 明朝" w:hAnsi="ＭＳ 明朝" w:hint="eastAsia"/>
        </w:rPr>
        <w:t>本</w:t>
      </w:r>
      <w:r w:rsidR="00DA47F7" w:rsidRPr="00D01712">
        <w:rPr>
          <w:rFonts w:ascii="ＭＳ 明朝" w:hAnsi="ＭＳ 明朝" w:hint="eastAsia"/>
        </w:rPr>
        <w:t>事業の委託を受けようとする者は、</w:t>
      </w:r>
      <w:r w:rsidR="007A4B26" w:rsidRPr="00D01712">
        <w:rPr>
          <w:rFonts w:ascii="ＭＳ 明朝" w:hAnsi="ＭＳ 明朝" w:hint="eastAsia"/>
        </w:rPr>
        <w:t>事業計画書</w:t>
      </w:r>
      <w:r w:rsidR="003178BF" w:rsidRPr="00D01712">
        <w:rPr>
          <w:rFonts w:ascii="ＭＳ 明朝" w:hAnsi="ＭＳ 明朝" w:hint="eastAsia"/>
        </w:rPr>
        <w:t>等</w:t>
      </w:r>
      <w:r w:rsidR="00DA47F7" w:rsidRPr="00D01712">
        <w:rPr>
          <w:rFonts w:ascii="ＭＳ 明朝" w:hAnsi="ＭＳ 明朝" w:hint="eastAsia"/>
        </w:rPr>
        <w:t>を文部科学省に提出するものとする</w:t>
      </w:r>
      <w:r w:rsidR="001C4402" w:rsidRPr="00D01712">
        <w:rPr>
          <w:rFonts w:ascii="ＭＳ 明朝" w:hAnsi="ＭＳ 明朝" w:hint="eastAsia"/>
        </w:rPr>
        <w:t>。</w:t>
      </w:r>
    </w:p>
    <w:p w14:paraId="38ECFCAA" w14:textId="77777777" w:rsidR="001C4402" w:rsidRPr="00D01712" w:rsidRDefault="00EE510D" w:rsidP="00DB5000">
      <w:pPr>
        <w:ind w:leftChars="68" w:left="567" w:hangingChars="202" w:hanging="424"/>
        <w:rPr>
          <w:rFonts w:ascii="ＭＳ 明朝" w:hAnsi="ＭＳ 明朝"/>
        </w:rPr>
      </w:pPr>
      <w:bookmarkStart w:id="1" w:name="_Hlk121322424"/>
      <w:r w:rsidRPr="00D01712">
        <w:rPr>
          <w:rFonts w:ascii="ＭＳ 明朝" w:hAnsi="ＭＳ 明朝" w:hint="eastAsia"/>
        </w:rPr>
        <w:t xml:space="preserve">(２)　</w:t>
      </w:r>
      <w:bookmarkEnd w:id="1"/>
      <w:r w:rsidR="001C4402" w:rsidRPr="00D01712">
        <w:rPr>
          <w:rFonts w:ascii="ＭＳ 明朝" w:hAnsi="ＭＳ 明朝" w:hint="eastAsia"/>
        </w:rPr>
        <w:t>文部科学省は、上記により提出された</w:t>
      </w:r>
      <w:r w:rsidR="007A4B26" w:rsidRPr="00D01712">
        <w:rPr>
          <w:rFonts w:ascii="ＭＳ 明朝" w:hAnsi="ＭＳ 明朝" w:hint="eastAsia"/>
        </w:rPr>
        <w:t>事業計画書</w:t>
      </w:r>
      <w:r w:rsidR="003178BF" w:rsidRPr="00D01712">
        <w:rPr>
          <w:rFonts w:ascii="ＭＳ 明朝" w:hAnsi="ＭＳ 明朝" w:hint="eastAsia"/>
        </w:rPr>
        <w:t>等</w:t>
      </w:r>
      <w:r w:rsidR="00DA47F7" w:rsidRPr="00D01712">
        <w:rPr>
          <w:rFonts w:ascii="ＭＳ 明朝" w:hAnsi="ＭＳ 明朝" w:hint="eastAsia"/>
        </w:rPr>
        <w:t>の内容を審査</w:t>
      </w:r>
      <w:r w:rsidR="001C4402" w:rsidRPr="00D01712">
        <w:rPr>
          <w:rFonts w:ascii="ＭＳ 明朝" w:hAnsi="ＭＳ 明朝" w:hint="eastAsia"/>
        </w:rPr>
        <w:t>し、内容が適切であると認めた場合、</w:t>
      </w:r>
      <w:r w:rsidR="003178BF" w:rsidRPr="00D01712">
        <w:rPr>
          <w:rFonts w:ascii="ＭＳ 明朝" w:hAnsi="ＭＳ 明朝" w:hint="eastAsia"/>
        </w:rPr>
        <w:t>調査研究</w:t>
      </w:r>
      <w:r w:rsidR="001C4402" w:rsidRPr="00D01712">
        <w:rPr>
          <w:rFonts w:ascii="ＭＳ 明朝" w:hAnsi="ＭＳ 明朝" w:hint="eastAsia"/>
        </w:rPr>
        <w:t>を委託する。</w:t>
      </w:r>
    </w:p>
    <w:p w14:paraId="76A5CB37" w14:textId="77777777" w:rsidR="001C4402" w:rsidRPr="00301EB2" w:rsidRDefault="001C4402" w:rsidP="00DB5000">
      <w:pPr>
        <w:rPr>
          <w:rFonts w:ascii="ＭＳ 明朝" w:hAnsi="ＭＳ 明朝"/>
        </w:rPr>
      </w:pPr>
    </w:p>
    <w:p w14:paraId="5171E56E" w14:textId="77777777" w:rsidR="001C4402" w:rsidRPr="00D01712" w:rsidRDefault="00EE510D" w:rsidP="00DB5000">
      <w:pPr>
        <w:rPr>
          <w:rFonts w:ascii="ＭＳ 明朝" w:hAnsi="ＭＳ 明朝"/>
        </w:rPr>
      </w:pPr>
      <w:r w:rsidRPr="00D01712">
        <w:rPr>
          <w:rFonts w:ascii="ＭＳ 明朝" w:hAnsi="ＭＳ 明朝" w:hint="eastAsia"/>
        </w:rPr>
        <w:t xml:space="preserve">６　</w:t>
      </w:r>
      <w:r w:rsidR="001C4402" w:rsidRPr="00D01712">
        <w:rPr>
          <w:rFonts w:ascii="ＭＳ 明朝" w:hAnsi="ＭＳ 明朝" w:hint="eastAsia"/>
        </w:rPr>
        <w:t>事業の委託経費</w:t>
      </w:r>
    </w:p>
    <w:p w14:paraId="197B8EE5" w14:textId="77777777" w:rsidR="008D2830" w:rsidRPr="00D01712" w:rsidRDefault="00DA47F7" w:rsidP="00DB5000">
      <w:pPr>
        <w:ind w:leftChars="68" w:left="567" w:hangingChars="202" w:hanging="424"/>
        <w:rPr>
          <w:rFonts w:ascii="ＭＳ 明朝" w:hAnsi="ＭＳ 明朝"/>
        </w:rPr>
      </w:pPr>
      <w:r w:rsidRPr="00D01712">
        <w:rPr>
          <w:rFonts w:ascii="ＭＳ 明朝" w:hAnsi="ＭＳ 明朝" w:hint="eastAsia"/>
        </w:rPr>
        <w:t>(</w:t>
      </w:r>
      <w:r w:rsidR="001C4402" w:rsidRPr="00D01712">
        <w:rPr>
          <w:rFonts w:ascii="ＭＳ 明朝" w:hAnsi="ＭＳ 明朝" w:hint="eastAsia"/>
        </w:rPr>
        <w:t>１</w:t>
      </w:r>
      <w:r w:rsidRPr="00D01712">
        <w:rPr>
          <w:rFonts w:ascii="ＭＳ 明朝" w:hAnsi="ＭＳ 明朝" w:hint="eastAsia"/>
        </w:rPr>
        <w:t xml:space="preserve">)　</w:t>
      </w:r>
      <w:r w:rsidR="001C4402" w:rsidRPr="00D01712">
        <w:rPr>
          <w:rFonts w:ascii="ＭＳ 明朝" w:hAnsi="ＭＳ 明朝" w:hint="eastAsia"/>
        </w:rPr>
        <w:t>文部科学省は、</w:t>
      </w:r>
      <w:r w:rsidR="003178BF" w:rsidRPr="00D01712">
        <w:rPr>
          <w:rFonts w:ascii="ＭＳ 明朝" w:hAnsi="ＭＳ 明朝" w:hint="eastAsia"/>
        </w:rPr>
        <w:t>委託先</w:t>
      </w:r>
      <w:r w:rsidRPr="00D01712">
        <w:rPr>
          <w:rFonts w:ascii="ＭＳ 明朝" w:hAnsi="ＭＳ 明朝" w:hint="eastAsia"/>
        </w:rPr>
        <w:t>の代表者又は</w:t>
      </w:r>
      <w:r w:rsidR="003178BF" w:rsidRPr="00D01712">
        <w:rPr>
          <w:rFonts w:ascii="ＭＳ 明朝" w:hAnsi="ＭＳ 明朝" w:hint="eastAsia"/>
        </w:rPr>
        <w:t>当該者から</w:t>
      </w:r>
      <w:r w:rsidR="001C4402" w:rsidRPr="00D01712">
        <w:rPr>
          <w:rFonts w:ascii="ＭＳ 明朝" w:hAnsi="ＭＳ 明朝" w:hint="eastAsia"/>
        </w:rPr>
        <w:t>会計事務に関する権限を委任された者に対し、予算の範囲内で</w:t>
      </w:r>
      <w:r w:rsidRPr="00D01712">
        <w:rPr>
          <w:rFonts w:ascii="ＭＳ 明朝" w:hAnsi="ＭＳ 明朝" w:hint="eastAsia"/>
        </w:rPr>
        <w:t>、</w:t>
      </w:r>
      <w:r w:rsidR="003178BF" w:rsidRPr="00D01712">
        <w:rPr>
          <w:rFonts w:ascii="ＭＳ 明朝" w:hAnsi="ＭＳ 明朝" w:hint="eastAsia"/>
        </w:rPr>
        <w:t>委託</w:t>
      </w:r>
      <w:r w:rsidR="001C4402" w:rsidRPr="00D01712">
        <w:rPr>
          <w:rFonts w:ascii="ＭＳ 明朝" w:hAnsi="ＭＳ 明朝" w:hint="eastAsia"/>
        </w:rPr>
        <w:t>事業</w:t>
      </w:r>
      <w:r w:rsidRPr="00D01712">
        <w:rPr>
          <w:rFonts w:ascii="ＭＳ 明朝" w:hAnsi="ＭＳ 明朝" w:hint="eastAsia"/>
        </w:rPr>
        <w:t>の実施に必要な</w:t>
      </w:r>
      <w:r w:rsidR="001C4402" w:rsidRPr="00D01712">
        <w:rPr>
          <w:rFonts w:ascii="ＭＳ 明朝" w:hAnsi="ＭＳ 明朝" w:hint="eastAsia"/>
        </w:rPr>
        <w:t>経費（</w:t>
      </w:r>
      <w:r w:rsidR="00433A9F" w:rsidRPr="00D01712">
        <w:rPr>
          <w:rFonts w:ascii="ＭＳ 明朝" w:hAnsi="ＭＳ 明朝" w:hint="eastAsia"/>
        </w:rPr>
        <w:t>設備備品費、</w:t>
      </w:r>
      <w:r w:rsidR="001C4402" w:rsidRPr="00D01712">
        <w:rPr>
          <w:rFonts w:ascii="ＭＳ 明朝" w:hAnsi="ＭＳ 明朝" w:hint="eastAsia"/>
        </w:rPr>
        <w:t>人件費、事業活動費（諸謝金、旅費、会議費、通信運搬費、印刷製本費、借損料、雑役務費、消耗品費、消費税相当額）、一般管理費、再委託費）を委託費として支出する。</w:t>
      </w:r>
    </w:p>
    <w:p w14:paraId="3425AA2E" w14:textId="77777777" w:rsidR="001C4402" w:rsidRPr="00D01712" w:rsidRDefault="00DA47F7" w:rsidP="00DB5000">
      <w:pPr>
        <w:ind w:leftChars="68" w:left="567" w:hangingChars="202" w:hanging="424"/>
        <w:rPr>
          <w:rFonts w:ascii="ＭＳ 明朝" w:hAnsi="ＭＳ 明朝"/>
        </w:rPr>
      </w:pPr>
      <w:r w:rsidRPr="00D01712">
        <w:rPr>
          <w:rFonts w:ascii="ＭＳ 明朝" w:hAnsi="ＭＳ 明朝" w:hint="eastAsia"/>
        </w:rPr>
        <w:t xml:space="preserve">(２)　</w:t>
      </w:r>
      <w:r w:rsidR="001C4402" w:rsidRPr="00D01712">
        <w:rPr>
          <w:rFonts w:ascii="ＭＳ 明朝" w:hAnsi="ＭＳ 明朝" w:hint="eastAsia"/>
        </w:rPr>
        <w:t>文部科学省は、</w:t>
      </w:r>
      <w:r w:rsidR="003178BF" w:rsidRPr="00D01712">
        <w:rPr>
          <w:rFonts w:ascii="ＭＳ 明朝" w:hAnsi="ＭＳ 明朝" w:hint="eastAsia"/>
        </w:rPr>
        <w:t>委託先</w:t>
      </w:r>
      <w:r w:rsidR="001C4402" w:rsidRPr="00D01712">
        <w:rPr>
          <w:rFonts w:ascii="ＭＳ 明朝" w:hAnsi="ＭＳ 明朝" w:hint="eastAsia"/>
        </w:rPr>
        <w:t>が</w:t>
      </w:r>
      <w:r w:rsidRPr="00D01712">
        <w:rPr>
          <w:rFonts w:ascii="ＭＳ 明朝" w:hAnsi="ＭＳ 明朝" w:hint="eastAsia"/>
        </w:rPr>
        <w:t>本</w:t>
      </w:r>
      <w:r w:rsidR="00690EB9" w:rsidRPr="00D01712">
        <w:rPr>
          <w:rFonts w:ascii="ＭＳ 明朝" w:hAnsi="ＭＳ 明朝" w:hint="eastAsia"/>
        </w:rPr>
        <w:t>実施</w:t>
      </w:r>
      <w:r w:rsidRPr="00D01712">
        <w:rPr>
          <w:rFonts w:ascii="ＭＳ 明朝" w:hAnsi="ＭＳ 明朝" w:hint="eastAsia"/>
        </w:rPr>
        <w:t>要項</w:t>
      </w:r>
      <w:r w:rsidR="00C15781" w:rsidRPr="00D01712">
        <w:rPr>
          <w:rFonts w:ascii="ＭＳ 明朝" w:hAnsi="ＭＳ 明朝" w:hint="eastAsia"/>
        </w:rPr>
        <w:t>又は</w:t>
      </w:r>
      <w:r w:rsidRPr="00D01712">
        <w:rPr>
          <w:rFonts w:ascii="ＭＳ 明朝" w:hAnsi="ＭＳ 明朝" w:hint="eastAsia"/>
        </w:rPr>
        <w:t>委託契約書</w:t>
      </w:r>
      <w:r w:rsidR="003178BF" w:rsidRPr="00D01712">
        <w:rPr>
          <w:rFonts w:ascii="ＭＳ 明朝" w:hAnsi="ＭＳ 明朝" w:hint="eastAsia"/>
        </w:rPr>
        <w:t>（委託変更契約書を含む。）</w:t>
      </w:r>
      <w:r w:rsidRPr="00D01712">
        <w:rPr>
          <w:rFonts w:ascii="ＭＳ 明朝" w:hAnsi="ＭＳ 明朝" w:hint="eastAsia"/>
        </w:rPr>
        <w:t>の</w:t>
      </w:r>
      <w:r w:rsidR="008D05C3" w:rsidRPr="00D01712">
        <w:rPr>
          <w:rFonts w:ascii="ＭＳ 明朝" w:hAnsi="ＭＳ 明朝" w:hint="eastAsia"/>
        </w:rPr>
        <w:t>定めに違反したとき、実施に当たり不正</w:t>
      </w:r>
      <w:r w:rsidR="00C15781" w:rsidRPr="00D01712">
        <w:rPr>
          <w:rFonts w:ascii="ＭＳ 明朝" w:hAnsi="ＭＳ 明朝" w:hint="eastAsia"/>
        </w:rPr>
        <w:t>又は</w:t>
      </w:r>
      <w:r w:rsidR="001C4402" w:rsidRPr="00D01712">
        <w:rPr>
          <w:rFonts w:ascii="ＭＳ 明朝" w:hAnsi="ＭＳ 明朝" w:hint="eastAsia"/>
        </w:rPr>
        <w:t>不当な行為をしたとき、</w:t>
      </w:r>
      <w:r w:rsidR="003178BF" w:rsidRPr="00D01712">
        <w:rPr>
          <w:rFonts w:ascii="ＭＳ 明朝" w:hAnsi="ＭＳ 明朝" w:hint="eastAsia"/>
        </w:rPr>
        <w:t>委託</w:t>
      </w:r>
      <w:r w:rsidR="001C4402" w:rsidRPr="00D01712">
        <w:rPr>
          <w:rFonts w:ascii="ＭＳ 明朝" w:hAnsi="ＭＳ 明朝" w:hint="eastAsia"/>
        </w:rPr>
        <w:t>事業の遂行が困難であると認めたとき</w:t>
      </w:r>
      <w:r w:rsidR="00C15781" w:rsidRPr="00D01712">
        <w:rPr>
          <w:rFonts w:ascii="ＭＳ 明朝" w:hAnsi="ＭＳ 明朝" w:hint="eastAsia"/>
        </w:rPr>
        <w:lastRenderedPageBreak/>
        <w:t>等</w:t>
      </w:r>
      <w:r w:rsidR="001C4402" w:rsidRPr="00D01712">
        <w:rPr>
          <w:rFonts w:ascii="ＭＳ 明朝" w:hAnsi="ＭＳ 明朝" w:hint="eastAsia"/>
        </w:rPr>
        <w:t>は、契約の解除や経費の全部又は一部について返還を命じることができる。</w:t>
      </w:r>
    </w:p>
    <w:p w14:paraId="23FE6906" w14:textId="77777777" w:rsidR="001C4402" w:rsidRPr="00D01712" w:rsidRDefault="001C4402" w:rsidP="00DB5000">
      <w:pPr>
        <w:rPr>
          <w:rFonts w:ascii="ＭＳ 明朝" w:hAnsi="ＭＳ 明朝"/>
        </w:rPr>
      </w:pPr>
    </w:p>
    <w:p w14:paraId="720FDB80" w14:textId="77777777" w:rsidR="001C4402" w:rsidRPr="00D01712" w:rsidRDefault="00EE510D" w:rsidP="00DB5000">
      <w:pPr>
        <w:rPr>
          <w:rFonts w:ascii="ＭＳ 明朝" w:hAnsi="ＭＳ 明朝"/>
        </w:rPr>
      </w:pPr>
      <w:r w:rsidRPr="00D01712">
        <w:rPr>
          <w:rFonts w:ascii="ＭＳ 明朝" w:hAnsi="ＭＳ 明朝" w:hint="eastAsia"/>
        </w:rPr>
        <w:t xml:space="preserve">７　</w:t>
      </w:r>
      <w:r w:rsidR="001C4402" w:rsidRPr="00D01712">
        <w:rPr>
          <w:rFonts w:ascii="ＭＳ 明朝" w:hAnsi="ＭＳ 明朝" w:hint="eastAsia"/>
        </w:rPr>
        <w:t>再委託</w:t>
      </w:r>
    </w:p>
    <w:p w14:paraId="6564B2E9" w14:textId="474C9E73" w:rsidR="001C4402" w:rsidRPr="00D01712" w:rsidRDefault="00EE510D" w:rsidP="00DB5000">
      <w:pPr>
        <w:ind w:leftChars="100" w:left="210"/>
        <w:rPr>
          <w:rFonts w:ascii="ＭＳ 明朝" w:hAnsi="ＭＳ 明朝"/>
        </w:rPr>
      </w:pPr>
      <w:r w:rsidRPr="00D01712">
        <w:rPr>
          <w:rFonts w:ascii="ＭＳ 明朝" w:hAnsi="ＭＳ 明朝" w:hint="eastAsia"/>
        </w:rPr>
        <w:t xml:space="preserve">　</w:t>
      </w:r>
      <w:r w:rsidR="001D4A47" w:rsidRPr="00D01712">
        <w:rPr>
          <w:rFonts w:ascii="ＭＳ 明朝" w:hAnsi="ＭＳ 明朝" w:hint="eastAsia"/>
        </w:rPr>
        <w:t>本事業の全部を第三者に委託（以下「再委託」という。）することはできない。ただし、本事業のうち、再委託することが事業を実施する上で合理的であると認められるものについては、本事業の一部を再委託することができる。</w:t>
      </w:r>
    </w:p>
    <w:p w14:paraId="633086C2" w14:textId="77777777" w:rsidR="001C4402" w:rsidRPr="00D01712" w:rsidRDefault="001C4402" w:rsidP="00DB5000">
      <w:pPr>
        <w:rPr>
          <w:rFonts w:ascii="ＭＳ 明朝" w:hAnsi="ＭＳ 明朝"/>
        </w:rPr>
      </w:pPr>
    </w:p>
    <w:p w14:paraId="57AEB2D1" w14:textId="483F3CD1" w:rsidR="001C4402" w:rsidRPr="00D01712" w:rsidRDefault="00EE510D" w:rsidP="00DB5000">
      <w:pPr>
        <w:rPr>
          <w:rFonts w:ascii="ＭＳ 明朝" w:hAnsi="ＭＳ 明朝"/>
        </w:rPr>
      </w:pPr>
      <w:r w:rsidRPr="00D01712">
        <w:rPr>
          <w:rFonts w:ascii="ＭＳ 明朝" w:hAnsi="ＭＳ 明朝" w:hint="eastAsia"/>
        </w:rPr>
        <w:t xml:space="preserve">８　</w:t>
      </w:r>
      <w:r w:rsidR="001C4402" w:rsidRPr="00D01712">
        <w:rPr>
          <w:rFonts w:ascii="ＭＳ 明朝" w:hAnsi="ＭＳ 明朝" w:hint="eastAsia"/>
        </w:rPr>
        <w:t>完了</w:t>
      </w:r>
      <w:r w:rsidR="003178BF" w:rsidRPr="00D01712">
        <w:rPr>
          <w:rFonts w:ascii="ＭＳ 明朝" w:hAnsi="ＭＳ 明朝" w:hint="eastAsia"/>
        </w:rPr>
        <w:t>（廃止）</w:t>
      </w:r>
      <w:r w:rsidR="001C4402" w:rsidRPr="00D01712">
        <w:rPr>
          <w:rFonts w:ascii="ＭＳ 明朝" w:hAnsi="ＭＳ 明朝" w:hint="eastAsia"/>
        </w:rPr>
        <w:t>の報告</w:t>
      </w:r>
      <w:r w:rsidR="00CC4327" w:rsidRPr="00D01712">
        <w:rPr>
          <w:rFonts w:ascii="ＭＳ 明朝" w:hAnsi="ＭＳ 明朝" w:hint="eastAsia"/>
        </w:rPr>
        <w:t>・成果報告等</w:t>
      </w:r>
    </w:p>
    <w:p w14:paraId="640EDCCE" w14:textId="4CC24EDD" w:rsidR="001C4402" w:rsidRPr="00D01712" w:rsidRDefault="00CC4327" w:rsidP="00DB5000">
      <w:pPr>
        <w:ind w:leftChars="68" w:left="525" w:hangingChars="182" w:hanging="382"/>
        <w:rPr>
          <w:rFonts w:ascii="ＭＳ 明朝" w:hAnsi="ＭＳ 明朝"/>
        </w:rPr>
      </w:pPr>
      <w:r w:rsidRPr="00D01712">
        <w:rPr>
          <w:rFonts w:ascii="ＭＳ 明朝" w:hAnsi="ＭＳ 明朝" w:hint="eastAsia"/>
        </w:rPr>
        <w:t>(１)</w:t>
      </w:r>
      <w:r w:rsidR="00EE510D" w:rsidRPr="00D01712">
        <w:rPr>
          <w:rFonts w:ascii="ＭＳ 明朝" w:hAnsi="ＭＳ 明朝" w:hint="eastAsia"/>
        </w:rPr>
        <w:t xml:space="preserve">　</w:t>
      </w:r>
      <w:r w:rsidR="003178BF" w:rsidRPr="00D01712">
        <w:rPr>
          <w:rFonts w:ascii="ＭＳ 明朝" w:hAnsi="ＭＳ 明朝" w:hint="eastAsia"/>
        </w:rPr>
        <w:t>委託先</w:t>
      </w:r>
      <w:r w:rsidR="001C4402" w:rsidRPr="00D01712">
        <w:rPr>
          <w:rFonts w:ascii="ＭＳ 明朝" w:hAnsi="ＭＳ 明朝" w:hint="eastAsia"/>
        </w:rPr>
        <w:t>は、</w:t>
      </w:r>
      <w:r w:rsidR="000442FF" w:rsidRPr="00D01712">
        <w:rPr>
          <w:rFonts w:ascii="ＭＳ 明朝" w:hAnsi="ＭＳ 明朝" w:hint="eastAsia"/>
        </w:rPr>
        <w:t>委託事業</w:t>
      </w:r>
      <w:r w:rsidR="001C4402" w:rsidRPr="00D01712">
        <w:rPr>
          <w:rFonts w:ascii="ＭＳ 明朝" w:hAnsi="ＭＳ 明朝" w:hint="eastAsia"/>
        </w:rPr>
        <w:t>が完了したとき</w:t>
      </w:r>
      <w:r w:rsidR="003178BF" w:rsidRPr="00D01712">
        <w:rPr>
          <w:rFonts w:ascii="ＭＳ 明朝" w:hAnsi="ＭＳ 明朝" w:hint="eastAsia"/>
        </w:rPr>
        <w:t>又は</w:t>
      </w:r>
      <w:r w:rsidR="000442FF" w:rsidRPr="00D01712">
        <w:rPr>
          <w:rFonts w:ascii="ＭＳ 明朝" w:hAnsi="ＭＳ 明朝" w:hint="eastAsia"/>
        </w:rPr>
        <w:t>委託事業</w:t>
      </w:r>
      <w:r w:rsidR="003178BF" w:rsidRPr="00D01712">
        <w:rPr>
          <w:rFonts w:ascii="ＭＳ 明朝" w:hAnsi="ＭＳ 明朝" w:hint="eastAsia"/>
        </w:rPr>
        <w:t>の廃止</w:t>
      </w:r>
      <w:r w:rsidR="00306B22">
        <w:rPr>
          <w:rFonts w:ascii="ＭＳ 明朝" w:hAnsi="ＭＳ 明朝" w:hint="eastAsia"/>
        </w:rPr>
        <w:t>した</w:t>
      </w:r>
      <w:r w:rsidR="003178BF" w:rsidRPr="00D01712">
        <w:rPr>
          <w:rFonts w:ascii="ＭＳ 明朝" w:hAnsi="ＭＳ 明朝" w:hint="eastAsia"/>
        </w:rPr>
        <w:t>とき</w:t>
      </w:r>
      <w:r w:rsidR="001C4402" w:rsidRPr="00D01712">
        <w:rPr>
          <w:rFonts w:ascii="ＭＳ 明朝" w:hAnsi="ＭＳ 明朝" w:hint="eastAsia"/>
        </w:rPr>
        <w:t>は、</w:t>
      </w:r>
      <w:r w:rsidR="000442FF" w:rsidRPr="00D01712">
        <w:rPr>
          <w:rFonts w:ascii="ＭＳ 明朝" w:hAnsi="ＭＳ 明朝" w:hint="eastAsia"/>
        </w:rPr>
        <w:t>別に定める</w:t>
      </w:r>
      <w:r w:rsidR="00C15781" w:rsidRPr="00D01712">
        <w:rPr>
          <w:rFonts w:ascii="ＭＳ 明朝" w:hAnsi="ＭＳ 明朝" w:hint="eastAsia"/>
        </w:rPr>
        <w:t>様式の</w:t>
      </w:r>
      <w:r w:rsidR="001C4402" w:rsidRPr="00D01712">
        <w:rPr>
          <w:rFonts w:ascii="ＭＳ 明朝" w:hAnsi="ＭＳ 明朝" w:hint="eastAsia"/>
        </w:rPr>
        <w:t>委託事</w:t>
      </w:r>
      <w:r w:rsidR="00DA47F7" w:rsidRPr="00D01712">
        <w:rPr>
          <w:rFonts w:ascii="ＭＳ 明朝" w:hAnsi="ＭＳ 明朝" w:hint="eastAsia"/>
        </w:rPr>
        <w:t>業完了（廃止）報告書を作成し、完了した日から</w:t>
      </w:r>
      <w:r w:rsidR="00022238" w:rsidRPr="00D01712">
        <w:rPr>
          <w:rFonts w:ascii="ＭＳ 明朝" w:hAnsi="ＭＳ 明朝" w:hint="eastAsia"/>
        </w:rPr>
        <w:t>30</w:t>
      </w:r>
      <w:r w:rsidR="00DA47F7" w:rsidRPr="00D01712">
        <w:rPr>
          <w:rFonts w:ascii="ＭＳ 明朝" w:hAnsi="ＭＳ 明朝" w:hint="eastAsia"/>
        </w:rPr>
        <w:t>日を経過した日</w:t>
      </w:r>
      <w:r w:rsidR="001C4402" w:rsidRPr="00D01712">
        <w:rPr>
          <w:rFonts w:ascii="ＭＳ 明朝" w:hAnsi="ＭＳ 明朝" w:hint="eastAsia"/>
        </w:rPr>
        <w:t>又は</w:t>
      </w:r>
      <w:r w:rsidR="00A5430D" w:rsidRPr="00D01712">
        <w:rPr>
          <w:rFonts w:ascii="ＭＳ 明朝" w:hAnsi="ＭＳ 明朝" w:hint="eastAsia"/>
        </w:rPr>
        <w:t>契約満了日</w:t>
      </w:r>
      <w:r w:rsidR="001C4402" w:rsidRPr="00D01712">
        <w:rPr>
          <w:rFonts w:ascii="ＭＳ 明朝" w:hAnsi="ＭＳ 明朝" w:hint="eastAsia"/>
        </w:rPr>
        <w:t>のいずれか早い日までに、文部科学省に提出しなければならない。</w:t>
      </w:r>
    </w:p>
    <w:p w14:paraId="2939C5B8" w14:textId="565105A4" w:rsidR="00CC4327" w:rsidRPr="00D01712" w:rsidRDefault="00CC4327" w:rsidP="00DB5000">
      <w:pPr>
        <w:ind w:leftChars="68" w:left="525" w:hangingChars="182" w:hanging="382"/>
        <w:rPr>
          <w:rFonts w:ascii="ＭＳ 明朝" w:hAnsi="ＭＳ 明朝"/>
        </w:rPr>
      </w:pPr>
      <w:r w:rsidRPr="00D01712">
        <w:rPr>
          <w:rFonts w:ascii="ＭＳ 明朝" w:hAnsi="ＭＳ 明朝" w:hint="eastAsia"/>
        </w:rPr>
        <w:t xml:space="preserve">(２)　</w:t>
      </w:r>
      <w:r w:rsidR="00925D1B" w:rsidRPr="00D01712">
        <w:rPr>
          <w:rFonts w:ascii="ＭＳ 明朝" w:hAnsi="ＭＳ 明朝" w:hint="eastAsia"/>
        </w:rPr>
        <w:t>委託先は、</w:t>
      </w:r>
      <w:r w:rsidR="00E43E76" w:rsidRPr="00D01712">
        <w:rPr>
          <w:rFonts w:ascii="ＭＳ 明朝" w:hAnsi="ＭＳ 明朝" w:hint="eastAsia"/>
        </w:rPr>
        <w:t>上記</w:t>
      </w:r>
      <w:r w:rsidR="003953E0" w:rsidRPr="00D01712">
        <w:rPr>
          <w:rFonts w:ascii="ＭＳ 明朝" w:hAnsi="ＭＳ 明朝" w:hint="eastAsia"/>
        </w:rPr>
        <w:t>２（１）に掲げる</w:t>
      </w:r>
      <w:r w:rsidR="00925D1B" w:rsidRPr="00D01712">
        <w:rPr>
          <w:rFonts w:ascii="ＭＳ 明朝" w:hAnsi="ＭＳ 明朝" w:hint="eastAsia"/>
        </w:rPr>
        <w:t>委託事業が完了したときは、委託事業成果報告書を、委託事業完了（廃止）報告書と合わせて文部科学省に提出しなければならない。</w:t>
      </w:r>
    </w:p>
    <w:p w14:paraId="2862F97D" w14:textId="77777777" w:rsidR="001C4402" w:rsidRPr="00D01712" w:rsidRDefault="00CC4327" w:rsidP="00DB5000">
      <w:pPr>
        <w:ind w:leftChars="68" w:left="525" w:hangingChars="182" w:hanging="382"/>
        <w:rPr>
          <w:rFonts w:ascii="ＭＳ 明朝" w:hAnsi="ＭＳ 明朝"/>
        </w:rPr>
      </w:pPr>
      <w:r w:rsidRPr="00D01712">
        <w:rPr>
          <w:rFonts w:ascii="ＭＳ 明朝" w:hAnsi="ＭＳ 明朝" w:hint="eastAsia"/>
        </w:rPr>
        <w:t>(３)　「委託事業成果報告書」は、文部科学省において公表する。</w:t>
      </w:r>
    </w:p>
    <w:p w14:paraId="7809FB7C" w14:textId="77777777" w:rsidR="00551A8B" w:rsidRPr="00D01712" w:rsidRDefault="00551A8B" w:rsidP="00DB5000">
      <w:pPr>
        <w:ind w:leftChars="68" w:left="525" w:hangingChars="182" w:hanging="382"/>
        <w:rPr>
          <w:rFonts w:ascii="ＭＳ 明朝" w:hAnsi="ＭＳ 明朝"/>
        </w:rPr>
      </w:pPr>
    </w:p>
    <w:p w14:paraId="3201C466" w14:textId="77777777" w:rsidR="001C4402" w:rsidRPr="00D01712" w:rsidRDefault="00EE510D" w:rsidP="00DB5000">
      <w:pPr>
        <w:rPr>
          <w:rFonts w:ascii="ＭＳ 明朝" w:hAnsi="ＭＳ 明朝"/>
        </w:rPr>
      </w:pPr>
      <w:r w:rsidRPr="00D01712">
        <w:rPr>
          <w:rFonts w:ascii="ＭＳ 明朝" w:hAnsi="ＭＳ 明朝" w:hint="eastAsia"/>
        </w:rPr>
        <w:t xml:space="preserve">９　</w:t>
      </w:r>
      <w:r w:rsidR="001C4402" w:rsidRPr="00D01712">
        <w:rPr>
          <w:rFonts w:ascii="ＭＳ 明朝" w:hAnsi="ＭＳ 明朝" w:hint="eastAsia"/>
        </w:rPr>
        <w:t>委託費の額の確定</w:t>
      </w:r>
    </w:p>
    <w:p w14:paraId="08D85CBE" w14:textId="3D0CF6F1" w:rsidR="001C4402" w:rsidRPr="00D01712" w:rsidRDefault="00EE510D" w:rsidP="00DB5000">
      <w:pPr>
        <w:ind w:leftChars="85" w:left="531" w:hangingChars="168" w:hanging="353"/>
        <w:rPr>
          <w:rFonts w:ascii="ＭＳ 明朝" w:hAnsi="ＭＳ 明朝"/>
        </w:rPr>
      </w:pPr>
      <w:r w:rsidRPr="00D01712">
        <w:rPr>
          <w:rFonts w:ascii="ＭＳ 明朝" w:hAnsi="ＭＳ 明朝" w:hint="eastAsia"/>
        </w:rPr>
        <w:t>(１)　文部科学省は、上記</w:t>
      </w:r>
      <w:r w:rsidR="00493894" w:rsidRPr="00D01712">
        <w:rPr>
          <w:rFonts w:ascii="ＭＳ 明朝" w:hAnsi="ＭＳ 明朝" w:hint="eastAsia"/>
        </w:rPr>
        <w:t>８</w:t>
      </w:r>
      <w:r w:rsidR="001C4402" w:rsidRPr="00D01712">
        <w:rPr>
          <w:rFonts w:ascii="ＭＳ 明朝" w:hAnsi="ＭＳ 明朝" w:hint="eastAsia"/>
        </w:rPr>
        <w:t>により委託事業完了</w:t>
      </w:r>
      <w:r w:rsidR="000442FF" w:rsidRPr="00D01712">
        <w:rPr>
          <w:rFonts w:ascii="ＭＳ 明朝" w:hAnsi="ＭＳ 明朝" w:hint="eastAsia"/>
        </w:rPr>
        <w:t>（廃止）</w:t>
      </w:r>
      <w:r w:rsidR="001C4402" w:rsidRPr="00D01712">
        <w:rPr>
          <w:rFonts w:ascii="ＭＳ 明朝" w:hAnsi="ＭＳ 明朝" w:hint="eastAsia"/>
        </w:rPr>
        <w:t>報告書</w:t>
      </w:r>
      <w:r w:rsidR="000442FF" w:rsidRPr="00D01712">
        <w:rPr>
          <w:rFonts w:ascii="ＭＳ 明朝" w:hAnsi="ＭＳ 明朝" w:hint="eastAsia"/>
        </w:rPr>
        <w:t>等</w:t>
      </w:r>
      <w:r w:rsidR="00C15781" w:rsidRPr="00D01712">
        <w:rPr>
          <w:rFonts w:ascii="ＭＳ 明朝" w:hAnsi="ＭＳ 明朝" w:hint="eastAsia"/>
        </w:rPr>
        <w:t>の提出を受け</w:t>
      </w:r>
      <w:r w:rsidR="001C4402" w:rsidRPr="00D01712">
        <w:rPr>
          <w:rFonts w:ascii="ＭＳ 明朝" w:hAnsi="ＭＳ 明朝" w:hint="eastAsia"/>
        </w:rPr>
        <w:t>、その内容が適正であると認めたときは、委託費の額を確定し、</w:t>
      </w:r>
      <w:r w:rsidR="000442FF" w:rsidRPr="00D01712">
        <w:rPr>
          <w:rFonts w:ascii="ＭＳ 明朝" w:hAnsi="ＭＳ 明朝" w:hint="eastAsia"/>
        </w:rPr>
        <w:t>委託先</w:t>
      </w:r>
      <w:r w:rsidR="001C4402" w:rsidRPr="00D01712">
        <w:rPr>
          <w:rFonts w:ascii="ＭＳ 明朝" w:hAnsi="ＭＳ 明朝" w:hint="eastAsia"/>
        </w:rPr>
        <w:t>へ通知するものとする。</w:t>
      </w:r>
    </w:p>
    <w:p w14:paraId="6F6A96C6" w14:textId="77777777" w:rsidR="001C4402" w:rsidRPr="00D01712" w:rsidRDefault="00EE510D" w:rsidP="00DB5000">
      <w:pPr>
        <w:ind w:leftChars="85" w:left="531" w:hangingChars="168" w:hanging="353"/>
        <w:rPr>
          <w:rFonts w:ascii="ＭＳ 明朝" w:hAnsi="ＭＳ 明朝"/>
        </w:rPr>
      </w:pPr>
      <w:r w:rsidRPr="00D01712">
        <w:rPr>
          <w:rFonts w:ascii="ＭＳ 明朝" w:hAnsi="ＭＳ 明朝" w:hint="eastAsia"/>
        </w:rPr>
        <w:t xml:space="preserve">(２)　</w:t>
      </w:r>
      <w:r w:rsidR="001C4402" w:rsidRPr="00D01712">
        <w:rPr>
          <w:rFonts w:ascii="ＭＳ 明朝" w:hAnsi="ＭＳ 明朝" w:hint="eastAsia"/>
        </w:rPr>
        <w:t>上記（１）の確定額は、</w:t>
      </w:r>
      <w:r w:rsidR="000442FF" w:rsidRPr="00D01712">
        <w:rPr>
          <w:rFonts w:ascii="ＭＳ 明朝" w:hAnsi="ＭＳ 明朝" w:hint="eastAsia"/>
        </w:rPr>
        <w:t>委託</w:t>
      </w:r>
      <w:r w:rsidR="001C4402" w:rsidRPr="00D01712">
        <w:rPr>
          <w:rFonts w:ascii="ＭＳ 明朝" w:hAnsi="ＭＳ 明朝" w:hint="eastAsia"/>
        </w:rPr>
        <w:t>事業に要した決算額と委託契約額のいずれか低い額とする。</w:t>
      </w:r>
    </w:p>
    <w:p w14:paraId="67271B25" w14:textId="77777777" w:rsidR="001C4402" w:rsidRPr="00D01712" w:rsidRDefault="001C4402" w:rsidP="00DB5000">
      <w:pPr>
        <w:rPr>
          <w:rFonts w:ascii="ＭＳ 明朝" w:hAnsi="ＭＳ 明朝"/>
        </w:rPr>
      </w:pPr>
      <w:r w:rsidRPr="00D01712">
        <w:rPr>
          <w:rFonts w:ascii="ＭＳ 明朝" w:hAnsi="ＭＳ 明朝"/>
        </w:rPr>
        <w:t xml:space="preserve">    </w:t>
      </w:r>
    </w:p>
    <w:p w14:paraId="624945F6" w14:textId="7CC4E06D" w:rsidR="001C4402" w:rsidRPr="00D01712" w:rsidRDefault="00A65C18" w:rsidP="00DB5000">
      <w:pPr>
        <w:rPr>
          <w:rFonts w:ascii="ＭＳ 明朝" w:hAnsi="ＭＳ 明朝"/>
        </w:rPr>
      </w:pPr>
      <w:r>
        <w:rPr>
          <w:rFonts w:ascii="ＭＳ 明朝" w:hAnsi="ＭＳ 明朝" w:hint="eastAsia"/>
        </w:rPr>
        <w:t>１０</w:t>
      </w:r>
      <w:r w:rsidR="00EE510D" w:rsidRPr="00D01712">
        <w:rPr>
          <w:rFonts w:ascii="ＭＳ 明朝" w:hAnsi="ＭＳ 明朝" w:hint="eastAsia"/>
        </w:rPr>
        <w:t xml:space="preserve">　</w:t>
      </w:r>
      <w:r w:rsidR="001C4402" w:rsidRPr="00D01712">
        <w:rPr>
          <w:rFonts w:ascii="ＭＳ 明朝" w:hAnsi="ＭＳ 明朝" w:hint="eastAsia"/>
        </w:rPr>
        <w:t>その他</w:t>
      </w:r>
    </w:p>
    <w:p w14:paraId="300DE14F" w14:textId="7F9EE2F2" w:rsidR="001C4402" w:rsidRPr="00D01712" w:rsidRDefault="00EE510D" w:rsidP="00DB5000">
      <w:pPr>
        <w:ind w:left="559" w:hangingChars="266" w:hanging="559"/>
        <w:rPr>
          <w:rFonts w:ascii="ＭＳ 明朝" w:hAnsi="ＭＳ 明朝"/>
        </w:rPr>
      </w:pPr>
      <w:r w:rsidRPr="00D01712">
        <w:rPr>
          <w:rFonts w:ascii="ＭＳ 明朝" w:hAnsi="ＭＳ 明朝" w:hint="eastAsia"/>
        </w:rPr>
        <w:t xml:space="preserve">　(１)　</w:t>
      </w:r>
      <w:r w:rsidR="001C4402" w:rsidRPr="00D01712">
        <w:rPr>
          <w:rFonts w:ascii="ＭＳ 明朝" w:hAnsi="ＭＳ 明朝" w:hint="eastAsia"/>
        </w:rPr>
        <w:t>文部科学省は、</w:t>
      </w:r>
      <w:r w:rsidR="000442FF" w:rsidRPr="00D01712">
        <w:rPr>
          <w:rFonts w:ascii="ＭＳ 明朝" w:hAnsi="ＭＳ 明朝" w:hint="eastAsia"/>
        </w:rPr>
        <w:t>委託先</w:t>
      </w:r>
      <w:r w:rsidR="001C4402" w:rsidRPr="00D01712">
        <w:rPr>
          <w:rFonts w:ascii="ＭＳ 明朝" w:hAnsi="ＭＳ 明朝" w:hint="eastAsia"/>
        </w:rPr>
        <w:t>における</w:t>
      </w:r>
      <w:r w:rsidR="000442FF" w:rsidRPr="00D01712">
        <w:rPr>
          <w:rFonts w:ascii="ＭＳ 明朝" w:hAnsi="ＭＳ 明朝" w:hint="eastAsia"/>
        </w:rPr>
        <w:t>委託</w:t>
      </w:r>
      <w:r w:rsidR="001C4402" w:rsidRPr="00D01712">
        <w:rPr>
          <w:rFonts w:ascii="ＭＳ 明朝" w:hAnsi="ＭＳ 明朝" w:hint="eastAsia"/>
        </w:rPr>
        <w:t>事業の実施が</w:t>
      </w:r>
      <w:r w:rsidR="000442FF" w:rsidRPr="00D01712">
        <w:rPr>
          <w:rFonts w:ascii="ＭＳ 明朝" w:hAnsi="ＭＳ 明朝" w:hint="eastAsia"/>
        </w:rPr>
        <w:t>本事業の</w:t>
      </w:r>
      <w:r w:rsidR="001C4402" w:rsidRPr="00D01712">
        <w:rPr>
          <w:rFonts w:ascii="ＭＳ 明朝" w:hAnsi="ＭＳ 明朝" w:hint="eastAsia"/>
        </w:rPr>
        <w:t>趣旨に反すると認められるときには、必要な是正措置を講ずるよう求める。</w:t>
      </w:r>
    </w:p>
    <w:p w14:paraId="0D75629E" w14:textId="6621B3E6" w:rsidR="0003121D" w:rsidRPr="00D01712" w:rsidRDefault="0003121D" w:rsidP="0003121D">
      <w:pPr>
        <w:ind w:leftChars="104" w:left="636" w:hangingChars="199" w:hanging="418"/>
        <w:rPr>
          <w:rFonts w:ascii="ＭＳ 明朝" w:hAnsi="ＭＳ 明朝"/>
          <w:sz w:val="22"/>
        </w:rPr>
      </w:pPr>
      <w:r w:rsidRPr="00D01712">
        <w:rPr>
          <w:rFonts w:ascii="ＭＳ 明朝" w:hAnsi="ＭＳ 明朝" w:hint="eastAsia"/>
        </w:rPr>
        <w:t>(２)</w:t>
      </w:r>
      <w:r w:rsidRPr="00D01712">
        <w:rPr>
          <w:rFonts w:ascii="ＭＳ 明朝" w:hAnsi="ＭＳ 明朝" w:hint="eastAsia"/>
          <w:sz w:val="22"/>
        </w:rPr>
        <w:t xml:space="preserve"> </w:t>
      </w:r>
      <w:r w:rsidR="00E43E76" w:rsidRPr="00D01712">
        <w:rPr>
          <w:rFonts w:ascii="ＭＳ 明朝" w:hAnsi="ＭＳ 明朝" w:hint="eastAsia"/>
        </w:rPr>
        <w:t>上記</w:t>
      </w:r>
      <w:r w:rsidR="003953E0" w:rsidRPr="00D01712">
        <w:rPr>
          <w:rFonts w:ascii="ＭＳ 明朝" w:hAnsi="ＭＳ 明朝" w:hint="eastAsia"/>
          <w:sz w:val="22"/>
        </w:rPr>
        <w:t>２（２）に掲げる</w:t>
      </w:r>
      <w:r w:rsidRPr="00D01712">
        <w:rPr>
          <w:rFonts w:ascii="ＭＳ 明朝" w:hAnsi="ＭＳ 明朝" w:hint="eastAsia"/>
          <w:szCs w:val="21"/>
        </w:rPr>
        <w:t>事業</w:t>
      </w:r>
      <w:r w:rsidR="003953E0" w:rsidRPr="00D01712">
        <w:rPr>
          <w:rFonts w:ascii="ＭＳ 明朝" w:hAnsi="ＭＳ 明朝" w:hint="eastAsia"/>
          <w:szCs w:val="21"/>
        </w:rPr>
        <w:t>の実施に当たっては</w:t>
      </w:r>
      <w:r w:rsidRPr="00D01712">
        <w:rPr>
          <w:rFonts w:ascii="ＭＳ 明朝" w:hAnsi="ＭＳ 明朝" w:hint="eastAsia"/>
          <w:szCs w:val="21"/>
        </w:rPr>
        <w:t>、教育職員免許法施行規則第５章、第５章の２又は第６章</w:t>
      </w:r>
      <w:r w:rsidR="003953E0" w:rsidRPr="00D01712">
        <w:rPr>
          <w:rFonts w:ascii="ＭＳ 明朝" w:hAnsi="ＭＳ 明朝" w:hint="eastAsia"/>
          <w:szCs w:val="21"/>
        </w:rPr>
        <w:t>の認定講習等に係る規定</w:t>
      </w:r>
      <w:r w:rsidRPr="00D01712">
        <w:rPr>
          <w:rFonts w:ascii="ＭＳ 明朝" w:hAnsi="ＭＳ 明朝" w:hint="eastAsia"/>
          <w:szCs w:val="21"/>
        </w:rPr>
        <w:t>を順守する必要がある。特に、認定講習等の認定申請及び事後報告</w:t>
      </w:r>
      <w:r w:rsidR="003953E0" w:rsidRPr="00D01712">
        <w:rPr>
          <w:rFonts w:ascii="ＭＳ 明朝" w:hAnsi="ＭＳ 明朝" w:hint="eastAsia"/>
          <w:szCs w:val="21"/>
        </w:rPr>
        <w:t>がなされなかった場合、認定講習等としての文部科学大臣認定を受けられず、事業が実施できないので、関係規定に従って遺漏なく手続を行うこと。</w:t>
      </w:r>
    </w:p>
    <w:p w14:paraId="1F895F9B" w14:textId="1F56880D" w:rsidR="001C4402" w:rsidRPr="00D01712" w:rsidRDefault="00EE510D" w:rsidP="00DB5000">
      <w:pPr>
        <w:ind w:left="559" w:hangingChars="266" w:hanging="559"/>
        <w:rPr>
          <w:rFonts w:ascii="ＭＳ 明朝" w:hAnsi="ＭＳ 明朝"/>
        </w:rPr>
      </w:pPr>
      <w:r w:rsidRPr="00D01712">
        <w:rPr>
          <w:rFonts w:ascii="ＭＳ 明朝" w:hAnsi="ＭＳ 明朝" w:hint="eastAsia"/>
        </w:rPr>
        <w:t xml:space="preserve">　(</w:t>
      </w:r>
      <w:r w:rsidR="0003121D" w:rsidRPr="00D01712">
        <w:rPr>
          <w:rFonts w:ascii="ＭＳ 明朝" w:hAnsi="ＭＳ 明朝" w:hint="eastAsia"/>
        </w:rPr>
        <w:t>３</w:t>
      </w:r>
      <w:r w:rsidRPr="00D01712">
        <w:rPr>
          <w:rFonts w:ascii="ＭＳ 明朝" w:hAnsi="ＭＳ 明朝" w:hint="eastAsia"/>
        </w:rPr>
        <w:t xml:space="preserve">)　</w:t>
      </w:r>
      <w:r w:rsidR="001C4402" w:rsidRPr="00D01712">
        <w:rPr>
          <w:rFonts w:ascii="ＭＳ 明朝" w:hAnsi="ＭＳ 明朝" w:hint="eastAsia"/>
        </w:rPr>
        <w:t>文部科学省は、</w:t>
      </w:r>
      <w:r w:rsidR="000442FF" w:rsidRPr="00D01712">
        <w:rPr>
          <w:rFonts w:ascii="ＭＳ 明朝" w:hAnsi="ＭＳ 明朝" w:hint="eastAsia"/>
        </w:rPr>
        <w:t>本</w:t>
      </w:r>
      <w:r w:rsidR="001C4402" w:rsidRPr="00D01712">
        <w:rPr>
          <w:rFonts w:ascii="ＭＳ 明朝" w:hAnsi="ＭＳ 明朝" w:hint="eastAsia"/>
        </w:rPr>
        <w:t>事業の実施に当たり、指導・助言を行うとともに、その効果的な運営を図るため協力する。</w:t>
      </w:r>
    </w:p>
    <w:p w14:paraId="742570DB" w14:textId="0D649515" w:rsidR="001C4402" w:rsidRPr="00D01712" w:rsidRDefault="00EE510D" w:rsidP="00DB5000">
      <w:pPr>
        <w:ind w:left="559" w:hangingChars="266" w:hanging="559"/>
        <w:rPr>
          <w:rFonts w:ascii="ＭＳ 明朝" w:hAnsi="ＭＳ 明朝"/>
        </w:rPr>
      </w:pPr>
      <w:r w:rsidRPr="00D01712">
        <w:rPr>
          <w:rFonts w:ascii="ＭＳ 明朝" w:hAnsi="ＭＳ 明朝" w:hint="eastAsia"/>
        </w:rPr>
        <w:t xml:space="preserve">　(</w:t>
      </w:r>
      <w:r w:rsidR="0003121D" w:rsidRPr="00D01712">
        <w:rPr>
          <w:rFonts w:ascii="ＭＳ 明朝" w:hAnsi="ＭＳ 明朝" w:hint="eastAsia"/>
        </w:rPr>
        <w:t>４</w:t>
      </w:r>
      <w:r w:rsidRPr="00D01712">
        <w:rPr>
          <w:rFonts w:ascii="ＭＳ 明朝" w:hAnsi="ＭＳ 明朝" w:hint="eastAsia"/>
        </w:rPr>
        <w:t xml:space="preserve">)　</w:t>
      </w:r>
      <w:r w:rsidR="001C4402" w:rsidRPr="00D01712">
        <w:rPr>
          <w:rFonts w:ascii="ＭＳ 明朝" w:hAnsi="ＭＳ 明朝" w:hint="eastAsia"/>
        </w:rPr>
        <w:t>文部科学省は、</w:t>
      </w:r>
      <w:r w:rsidR="00925D1B" w:rsidRPr="00D01712">
        <w:rPr>
          <w:rFonts w:ascii="ＭＳ 明朝" w:hAnsi="ＭＳ 明朝" w:hint="eastAsia"/>
        </w:rPr>
        <w:t>委託事業の実施に際し、又は委託事業の実施後、</w:t>
      </w:r>
      <w:r w:rsidR="001C4402" w:rsidRPr="00D01712">
        <w:rPr>
          <w:rFonts w:ascii="ＭＳ 明朝" w:hAnsi="ＭＳ 明朝" w:hint="eastAsia"/>
        </w:rPr>
        <w:t>必要に応じ、</w:t>
      </w:r>
      <w:r w:rsidR="000442FF" w:rsidRPr="00D01712">
        <w:rPr>
          <w:rFonts w:ascii="ＭＳ 明朝" w:hAnsi="ＭＳ 明朝" w:hint="eastAsia"/>
        </w:rPr>
        <w:t>委託</w:t>
      </w:r>
      <w:r w:rsidR="001C4402" w:rsidRPr="00D01712">
        <w:rPr>
          <w:rFonts w:ascii="ＭＳ 明朝" w:hAnsi="ＭＳ 明朝" w:hint="eastAsia"/>
        </w:rPr>
        <w:t>事業の実施状況及び経理処理状況</w:t>
      </w:r>
      <w:r w:rsidRPr="00D01712">
        <w:rPr>
          <w:rFonts w:ascii="ＭＳ 明朝" w:hAnsi="ＭＳ 明朝" w:hint="eastAsia"/>
        </w:rPr>
        <w:t>その他必要な事項</w:t>
      </w:r>
      <w:r w:rsidR="001C4402" w:rsidRPr="00D01712">
        <w:rPr>
          <w:rFonts w:ascii="ＭＳ 明朝" w:hAnsi="ＭＳ 明朝" w:hint="eastAsia"/>
        </w:rPr>
        <w:t>について、</w:t>
      </w:r>
      <w:r w:rsidR="00925D1B" w:rsidRPr="00D01712">
        <w:rPr>
          <w:rFonts w:ascii="ＭＳ 明朝" w:hAnsi="ＭＳ 明朝" w:hint="eastAsia"/>
        </w:rPr>
        <w:t>ヒアリングを実施し、</w:t>
      </w:r>
      <w:r w:rsidRPr="00D01712">
        <w:rPr>
          <w:rFonts w:ascii="ＭＳ 明朝" w:hAnsi="ＭＳ 明朝" w:hint="eastAsia"/>
        </w:rPr>
        <w:t>報告を求め、又は</w:t>
      </w:r>
      <w:r w:rsidR="001C4402" w:rsidRPr="00D01712">
        <w:rPr>
          <w:rFonts w:ascii="ＭＳ 明朝" w:hAnsi="ＭＳ 明朝" w:hint="eastAsia"/>
        </w:rPr>
        <w:t>実態調査を行うことができる。</w:t>
      </w:r>
    </w:p>
    <w:p w14:paraId="66B7F1B6" w14:textId="35FF686E" w:rsidR="007F64A3" w:rsidRPr="00D01712" w:rsidRDefault="007F64A3" w:rsidP="003953E0">
      <w:pPr>
        <w:ind w:left="567" w:hangingChars="270" w:hanging="567"/>
        <w:rPr>
          <w:rFonts w:ascii="ＭＳ 明朝" w:hAnsi="ＭＳ 明朝"/>
        </w:rPr>
      </w:pPr>
      <w:r w:rsidRPr="00D01712">
        <w:rPr>
          <w:rFonts w:ascii="ＭＳ 明朝" w:hAnsi="ＭＳ 明朝" w:hint="eastAsia"/>
        </w:rPr>
        <w:t xml:space="preserve">　(５)　</w:t>
      </w:r>
      <w:r w:rsidRPr="00D01712">
        <w:rPr>
          <w:rFonts w:ascii="ＭＳ 明朝" w:hAnsi="ＭＳ 明朝" w:hint="eastAsia"/>
          <w:szCs w:val="21"/>
        </w:rPr>
        <w:t>事業の契約期間内及び契約期間が終了した後に、本事業によって得られたデータ等（個人情報以外の原データを含む）について</w:t>
      </w:r>
      <w:r w:rsidR="00E43E76" w:rsidRPr="00D01712">
        <w:rPr>
          <w:rFonts w:ascii="ＭＳ 明朝" w:hAnsi="ＭＳ 明朝" w:hint="eastAsia"/>
          <w:szCs w:val="21"/>
        </w:rPr>
        <w:t>文部科学省が</w:t>
      </w:r>
      <w:r w:rsidRPr="00D01712">
        <w:rPr>
          <w:rFonts w:ascii="ＭＳ 明朝" w:hAnsi="ＭＳ 明朝" w:hint="eastAsia"/>
          <w:szCs w:val="21"/>
        </w:rPr>
        <w:t>情報提供の依頼を行った場合、</w:t>
      </w:r>
      <w:r w:rsidRPr="00D01712">
        <w:rPr>
          <w:rFonts w:ascii="ＭＳ 明朝" w:hAnsi="ＭＳ 明朝" w:hint="eastAsia"/>
        </w:rPr>
        <w:t>委託先</w:t>
      </w:r>
      <w:r w:rsidRPr="00D01712">
        <w:rPr>
          <w:rFonts w:ascii="ＭＳ 明朝" w:hAnsi="ＭＳ 明朝" w:hint="eastAsia"/>
          <w:szCs w:val="21"/>
        </w:rPr>
        <w:t>は当該データ等の提出について協力を行うこと。</w:t>
      </w:r>
    </w:p>
    <w:p w14:paraId="5B678090" w14:textId="624F32CE" w:rsidR="001C4402" w:rsidRPr="00D01712" w:rsidRDefault="00EE510D" w:rsidP="00DB5000">
      <w:pPr>
        <w:ind w:left="559" w:hangingChars="266" w:hanging="559"/>
        <w:rPr>
          <w:rFonts w:ascii="ＭＳ 明朝" w:hAnsi="ＭＳ 明朝"/>
        </w:rPr>
      </w:pPr>
      <w:r w:rsidRPr="00D01712">
        <w:rPr>
          <w:rFonts w:ascii="ＭＳ 明朝" w:hAnsi="ＭＳ 明朝" w:hint="eastAsia"/>
        </w:rPr>
        <w:t xml:space="preserve">　(</w:t>
      </w:r>
      <w:r w:rsidR="007F64A3" w:rsidRPr="00D01712">
        <w:rPr>
          <w:rFonts w:ascii="ＭＳ 明朝" w:hAnsi="ＭＳ 明朝" w:hint="eastAsia"/>
        </w:rPr>
        <w:t>６</w:t>
      </w:r>
      <w:r w:rsidRPr="00D01712">
        <w:rPr>
          <w:rFonts w:ascii="ＭＳ 明朝" w:hAnsi="ＭＳ 明朝" w:hint="eastAsia"/>
        </w:rPr>
        <w:t xml:space="preserve">)　</w:t>
      </w:r>
      <w:r w:rsidR="000442FF" w:rsidRPr="00D01712">
        <w:rPr>
          <w:rFonts w:ascii="ＭＳ 明朝" w:hAnsi="ＭＳ 明朝" w:hint="eastAsia"/>
        </w:rPr>
        <w:t>委託先</w:t>
      </w:r>
      <w:r w:rsidR="001C4402" w:rsidRPr="00D01712">
        <w:rPr>
          <w:rFonts w:ascii="ＭＳ 明朝" w:hAnsi="ＭＳ 明朝" w:hint="eastAsia"/>
        </w:rPr>
        <w:t>は、</w:t>
      </w:r>
      <w:r w:rsidR="000442FF" w:rsidRPr="00D01712">
        <w:rPr>
          <w:rFonts w:ascii="ＭＳ 明朝" w:hAnsi="ＭＳ 明朝" w:hint="eastAsia"/>
        </w:rPr>
        <w:t>委託</w:t>
      </w:r>
      <w:r w:rsidR="001C4402" w:rsidRPr="00D01712">
        <w:rPr>
          <w:rFonts w:ascii="ＭＳ 明朝" w:hAnsi="ＭＳ 明朝" w:hint="eastAsia"/>
        </w:rPr>
        <w:t>事業の遂行によって知り得た事項についてはその秘密を保持しなければならない。</w:t>
      </w:r>
    </w:p>
    <w:p w14:paraId="2CBBE9A8" w14:textId="4D5FB0C2" w:rsidR="001C4402" w:rsidRPr="00D01712" w:rsidRDefault="00EE510D" w:rsidP="00DB5000">
      <w:pPr>
        <w:ind w:left="559" w:hangingChars="266" w:hanging="559"/>
        <w:rPr>
          <w:rFonts w:ascii="ＭＳ 明朝" w:hAnsi="ＭＳ 明朝"/>
        </w:rPr>
      </w:pPr>
      <w:r w:rsidRPr="00D01712">
        <w:rPr>
          <w:rFonts w:ascii="ＭＳ 明朝" w:hAnsi="ＭＳ 明朝" w:hint="eastAsia"/>
        </w:rPr>
        <w:t xml:space="preserve">　(</w:t>
      </w:r>
      <w:r w:rsidR="007F64A3" w:rsidRPr="00D01712">
        <w:rPr>
          <w:rFonts w:ascii="ＭＳ 明朝" w:hAnsi="ＭＳ 明朝" w:hint="eastAsia"/>
        </w:rPr>
        <w:t>７</w:t>
      </w:r>
      <w:r w:rsidRPr="00D01712">
        <w:rPr>
          <w:rFonts w:ascii="ＭＳ 明朝" w:hAnsi="ＭＳ 明朝" w:hint="eastAsia"/>
        </w:rPr>
        <w:t xml:space="preserve">)　</w:t>
      </w:r>
      <w:r w:rsidR="000442FF" w:rsidRPr="00D01712">
        <w:rPr>
          <w:rFonts w:ascii="ＭＳ 明朝" w:hAnsi="ＭＳ 明朝" w:hint="eastAsia"/>
        </w:rPr>
        <w:t>委託先</w:t>
      </w:r>
      <w:r w:rsidR="001C4402" w:rsidRPr="00D01712">
        <w:rPr>
          <w:rFonts w:ascii="ＭＳ 明朝" w:hAnsi="ＭＳ 明朝" w:hint="eastAsia"/>
        </w:rPr>
        <w:t>は、</w:t>
      </w:r>
      <w:r w:rsidR="002C061D" w:rsidRPr="00D01712">
        <w:rPr>
          <w:rFonts w:ascii="ＭＳ 明朝" w:hAnsi="ＭＳ 明朝" w:hint="eastAsia"/>
        </w:rPr>
        <w:t>その責任の下、</w:t>
      </w:r>
      <w:r w:rsidR="001C4402" w:rsidRPr="00D01712">
        <w:rPr>
          <w:rFonts w:ascii="ＭＳ 明朝" w:hAnsi="ＭＳ 明朝" w:hint="eastAsia"/>
        </w:rPr>
        <w:t>取り扱う個人情報について、関係法令を遵守</w:t>
      </w:r>
      <w:r w:rsidR="00925D1B" w:rsidRPr="00D01712">
        <w:rPr>
          <w:rFonts w:ascii="ＭＳ 明朝" w:hAnsi="ＭＳ 明朝" w:hint="eastAsia"/>
        </w:rPr>
        <w:t>し取り扱う</w:t>
      </w:r>
      <w:r w:rsidR="001C4402" w:rsidRPr="00D01712">
        <w:rPr>
          <w:rFonts w:ascii="ＭＳ 明朝" w:hAnsi="ＭＳ 明朝" w:hint="eastAsia"/>
        </w:rPr>
        <w:t>とともに、法</w:t>
      </w:r>
      <w:r w:rsidR="001C4402" w:rsidRPr="00D01712">
        <w:rPr>
          <w:rFonts w:ascii="ＭＳ 明朝" w:hAnsi="ＭＳ 明朝" w:hint="eastAsia"/>
        </w:rPr>
        <w:lastRenderedPageBreak/>
        <w:t>令に言及がない場合においてもできるだけ匿名化の措置を講ずるなど、必要な配慮をしなくてはならない。</w:t>
      </w:r>
    </w:p>
    <w:p w14:paraId="3FFFA79A" w14:textId="14D623E0" w:rsidR="002C061D" w:rsidRPr="00D01712" w:rsidRDefault="00CC4327" w:rsidP="00DB5000">
      <w:pPr>
        <w:ind w:left="559" w:hangingChars="266" w:hanging="559"/>
        <w:rPr>
          <w:rFonts w:ascii="ＭＳ 明朝" w:hAnsi="ＭＳ 明朝"/>
        </w:rPr>
      </w:pPr>
      <w:r w:rsidRPr="00D01712">
        <w:rPr>
          <w:rFonts w:ascii="ＭＳ 明朝" w:hAnsi="ＭＳ 明朝" w:hint="eastAsia"/>
        </w:rPr>
        <w:t xml:space="preserve">　(</w:t>
      </w:r>
      <w:r w:rsidR="007F64A3" w:rsidRPr="00D01712">
        <w:rPr>
          <w:rFonts w:ascii="ＭＳ 明朝" w:hAnsi="ＭＳ 明朝" w:hint="eastAsia"/>
        </w:rPr>
        <w:t>８</w:t>
      </w:r>
      <w:r w:rsidRPr="00D01712">
        <w:rPr>
          <w:rFonts w:ascii="ＭＳ 明朝" w:hAnsi="ＭＳ 明朝" w:hint="eastAsia"/>
        </w:rPr>
        <w:t xml:space="preserve">)　</w:t>
      </w:r>
      <w:r w:rsidR="00925D1B" w:rsidRPr="00D01712">
        <w:rPr>
          <w:rFonts w:ascii="ＭＳ 明朝" w:hAnsi="ＭＳ 明朝" w:hint="eastAsia"/>
        </w:rPr>
        <w:t>委託先は、「委託事業成果報告書」等、文部科学省への提出物</w:t>
      </w:r>
      <w:r w:rsidR="004B5729" w:rsidRPr="00D01712">
        <w:rPr>
          <w:rFonts w:ascii="ＭＳ 明朝" w:hAnsi="ＭＳ 明朝" w:hint="eastAsia"/>
        </w:rPr>
        <w:t>全</w:t>
      </w:r>
      <w:r w:rsidR="00925D1B" w:rsidRPr="00D01712">
        <w:rPr>
          <w:rFonts w:ascii="ＭＳ 明朝" w:hAnsi="ＭＳ 明朝" w:hint="eastAsia"/>
        </w:rPr>
        <w:t>てについて、調査対象の個人情報を含めてはならない。</w:t>
      </w:r>
    </w:p>
    <w:p w14:paraId="4DCD830E" w14:textId="08CA1DE8" w:rsidR="002B2168" w:rsidRPr="00D01712" w:rsidRDefault="00EE510D" w:rsidP="00DB5000">
      <w:pPr>
        <w:ind w:left="559" w:hangingChars="266" w:hanging="559"/>
        <w:rPr>
          <w:rFonts w:ascii="ＭＳ 明朝" w:hAnsi="ＭＳ 明朝"/>
        </w:rPr>
      </w:pPr>
      <w:r w:rsidRPr="00D01712">
        <w:rPr>
          <w:rFonts w:ascii="ＭＳ 明朝" w:hAnsi="ＭＳ 明朝" w:hint="eastAsia"/>
        </w:rPr>
        <w:t xml:space="preserve">　(</w:t>
      </w:r>
      <w:r w:rsidR="007F64A3" w:rsidRPr="00D01712">
        <w:rPr>
          <w:rFonts w:ascii="ＭＳ 明朝" w:hAnsi="ＭＳ 明朝" w:hint="eastAsia"/>
        </w:rPr>
        <w:t>９</w:t>
      </w:r>
      <w:r w:rsidRPr="00D01712">
        <w:rPr>
          <w:rFonts w:ascii="ＭＳ 明朝" w:hAnsi="ＭＳ 明朝" w:hint="eastAsia"/>
        </w:rPr>
        <w:t xml:space="preserve">)　</w:t>
      </w:r>
      <w:r w:rsidR="001C4402" w:rsidRPr="00D01712">
        <w:rPr>
          <w:rFonts w:ascii="ＭＳ 明朝" w:hAnsi="ＭＳ 明朝" w:hint="eastAsia"/>
        </w:rPr>
        <w:t>この要項に定める事項のほか、本事業の実施に当たり必要な事項については、別途定める。</w:t>
      </w:r>
    </w:p>
    <w:sectPr w:rsidR="002B2168" w:rsidRPr="00D01712" w:rsidSect="0098542B">
      <w:headerReference w:type="first" r:id="rId8"/>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329B8" w14:textId="77777777" w:rsidR="005D588F" w:rsidRDefault="005D588F" w:rsidP="008D05C3">
      <w:r>
        <w:separator/>
      </w:r>
    </w:p>
  </w:endnote>
  <w:endnote w:type="continuationSeparator" w:id="0">
    <w:p w14:paraId="6DB8FAB8" w14:textId="77777777" w:rsidR="005D588F" w:rsidRDefault="005D588F" w:rsidP="008D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CDF49" w14:textId="77777777" w:rsidR="005D588F" w:rsidRDefault="005D588F" w:rsidP="008D05C3">
      <w:r>
        <w:separator/>
      </w:r>
    </w:p>
  </w:footnote>
  <w:footnote w:type="continuationSeparator" w:id="0">
    <w:p w14:paraId="30D3E149" w14:textId="77777777" w:rsidR="005D588F" w:rsidRDefault="005D588F" w:rsidP="008D0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464B2" w14:textId="77777777" w:rsidR="008639D5" w:rsidRDefault="008639D5" w:rsidP="0098542B">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3F33"/>
    <w:multiLevelType w:val="hybridMultilevel"/>
    <w:tmpl w:val="2C8A07C2"/>
    <w:lvl w:ilvl="0" w:tplc="3CECB5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2185E33"/>
    <w:multiLevelType w:val="hybridMultilevel"/>
    <w:tmpl w:val="29FADB9C"/>
    <w:lvl w:ilvl="0" w:tplc="CC4C04FA">
      <w:start w:val="1"/>
      <w:numFmt w:val="decimalFullWidth"/>
      <w:lvlText w:val="(%1)"/>
      <w:lvlJc w:val="left"/>
      <w:pPr>
        <w:ind w:left="573" w:hanging="432"/>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 w15:restartNumberingAfterBreak="0">
    <w:nsid w:val="75EB1575"/>
    <w:multiLevelType w:val="hybridMultilevel"/>
    <w:tmpl w:val="A7ACFAF2"/>
    <w:lvl w:ilvl="0" w:tplc="722A0DB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114641091">
    <w:abstractNumId w:val="2"/>
  </w:num>
  <w:num w:numId="2" w16cid:durableId="950892077">
    <w:abstractNumId w:val="1"/>
  </w:num>
  <w:num w:numId="3" w16cid:durableId="1502087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402"/>
    <w:rsid w:val="000008AD"/>
    <w:rsid w:val="00000E0F"/>
    <w:rsid w:val="00004DDD"/>
    <w:rsid w:val="00007A1F"/>
    <w:rsid w:val="0001174A"/>
    <w:rsid w:val="00017C99"/>
    <w:rsid w:val="00022238"/>
    <w:rsid w:val="0002382F"/>
    <w:rsid w:val="000303ED"/>
    <w:rsid w:val="0003121D"/>
    <w:rsid w:val="00037A40"/>
    <w:rsid w:val="000442FF"/>
    <w:rsid w:val="00054109"/>
    <w:rsid w:val="00065AB0"/>
    <w:rsid w:val="000677A0"/>
    <w:rsid w:val="00077D99"/>
    <w:rsid w:val="00082B34"/>
    <w:rsid w:val="00086149"/>
    <w:rsid w:val="000B075E"/>
    <w:rsid w:val="000D532F"/>
    <w:rsid w:val="000E116E"/>
    <w:rsid w:val="000E60ED"/>
    <w:rsid w:val="000E67AB"/>
    <w:rsid w:val="000F033F"/>
    <w:rsid w:val="00102A76"/>
    <w:rsid w:val="00110BBC"/>
    <w:rsid w:val="00122A01"/>
    <w:rsid w:val="00123C0E"/>
    <w:rsid w:val="001258C5"/>
    <w:rsid w:val="00143BB7"/>
    <w:rsid w:val="00151DCD"/>
    <w:rsid w:val="00154E26"/>
    <w:rsid w:val="001759EE"/>
    <w:rsid w:val="0018169B"/>
    <w:rsid w:val="00187EDA"/>
    <w:rsid w:val="001A045D"/>
    <w:rsid w:val="001C4402"/>
    <w:rsid w:val="001C68D5"/>
    <w:rsid w:val="001D278C"/>
    <w:rsid w:val="001D4A47"/>
    <w:rsid w:val="001F0BCF"/>
    <w:rsid w:val="00203246"/>
    <w:rsid w:val="0021110F"/>
    <w:rsid w:val="002117A2"/>
    <w:rsid w:val="00221143"/>
    <w:rsid w:val="0023352E"/>
    <w:rsid w:val="00233CE1"/>
    <w:rsid w:val="00251205"/>
    <w:rsid w:val="00263F71"/>
    <w:rsid w:val="00270292"/>
    <w:rsid w:val="00272514"/>
    <w:rsid w:val="002824DF"/>
    <w:rsid w:val="002946E8"/>
    <w:rsid w:val="002A2737"/>
    <w:rsid w:val="002A6656"/>
    <w:rsid w:val="002B2168"/>
    <w:rsid w:val="002B63C5"/>
    <w:rsid w:val="002C061D"/>
    <w:rsid w:val="002D11E5"/>
    <w:rsid w:val="002D76F8"/>
    <w:rsid w:val="002E1174"/>
    <w:rsid w:val="00301EB2"/>
    <w:rsid w:val="00304ADB"/>
    <w:rsid w:val="00306B22"/>
    <w:rsid w:val="00315D5A"/>
    <w:rsid w:val="003178BF"/>
    <w:rsid w:val="003219DA"/>
    <w:rsid w:val="00336A45"/>
    <w:rsid w:val="00345FD4"/>
    <w:rsid w:val="00350F6C"/>
    <w:rsid w:val="00351A92"/>
    <w:rsid w:val="0037500E"/>
    <w:rsid w:val="003953E0"/>
    <w:rsid w:val="003A7B2A"/>
    <w:rsid w:val="003B4D7D"/>
    <w:rsid w:val="003D3AA7"/>
    <w:rsid w:val="003E0EA1"/>
    <w:rsid w:val="003F7BCA"/>
    <w:rsid w:val="0040585C"/>
    <w:rsid w:val="00433A9F"/>
    <w:rsid w:val="004930E6"/>
    <w:rsid w:val="00493294"/>
    <w:rsid w:val="00493894"/>
    <w:rsid w:val="0049446B"/>
    <w:rsid w:val="004A6E19"/>
    <w:rsid w:val="004B19EA"/>
    <w:rsid w:val="004B5729"/>
    <w:rsid w:val="004C4A07"/>
    <w:rsid w:val="004D1CC7"/>
    <w:rsid w:val="004D2E8D"/>
    <w:rsid w:val="004D69B0"/>
    <w:rsid w:val="004E0875"/>
    <w:rsid w:val="00515619"/>
    <w:rsid w:val="00516C39"/>
    <w:rsid w:val="00535F47"/>
    <w:rsid w:val="00537C46"/>
    <w:rsid w:val="00547EED"/>
    <w:rsid w:val="00551A8B"/>
    <w:rsid w:val="00554764"/>
    <w:rsid w:val="0055663B"/>
    <w:rsid w:val="005729FA"/>
    <w:rsid w:val="005864DB"/>
    <w:rsid w:val="00595D6A"/>
    <w:rsid w:val="005A4238"/>
    <w:rsid w:val="005A6481"/>
    <w:rsid w:val="005A7038"/>
    <w:rsid w:val="005B771E"/>
    <w:rsid w:val="005D2D55"/>
    <w:rsid w:val="005D588F"/>
    <w:rsid w:val="005F0099"/>
    <w:rsid w:val="0062007F"/>
    <w:rsid w:val="006269D2"/>
    <w:rsid w:val="00644251"/>
    <w:rsid w:val="00650C52"/>
    <w:rsid w:val="0065205D"/>
    <w:rsid w:val="00654ADE"/>
    <w:rsid w:val="006639E8"/>
    <w:rsid w:val="00666246"/>
    <w:rsid w:val="00671AF6"/>
    <w:rsid w:val="00690EB9"/>
    <w:rsid w:val="00692003"/>
    <w:rsid w:val="006B581A"/>
    <w:rsid w:val="00711F56"/>
    <w:rsid w:val="0073011C"/>
    <w:rsid w:val="00744882"/>
    <w:rsid w:val="00771A06"/>
    <w:rsid w:val="00772CDD"/>
    <w:rsid w:val="00797C79"/>
    <w:rsid w:val="007A4B26"/>
    <w:rsid w:val="007B2893"/>
    <w:rsid w:val="007B4653"/>
    <w:rsid w:val="007B6949"/>
    <w:rsid w:val="007C4AEF"/>
    <w:rsid w:val="007D286F"/>
    <w:rsid w:val="007E4415"/>
    <w:rsid w:val="007F64A3"/>
    <w:rsid w:val="007F77FC"/>
    <w:rsid w:val="00835E7D"/>
    <w:rsid w:val="00836F65"/>
    <w:rsid w:val="00850CEA"/>
    <w:rsid w:val="008639D5"/>
    <w:rsid w:val="00880FDE"/>
    <w:rsid w:val="00893306"/>
    <w:rsid w:val="00894F48"/>
    <w:rsid w:val="00895EF8"/>
    <w:rsid w:val="008A333A"/>
    <w:rsid w:val="008D05C3"/>
    <w:rsid w:val="008D2830"/>
    <w:rsid w:val="008D3D80"/>
    <w:rsid w:val="008E159C"/>
    <w:rsid w:val="00900CA3"/>
    <w:rsid w:val="00915BFE"/>
    <w:rsid w:val="00925D1B"/>
    <w:rsid w:val="0092677C"/>
    <w:rsid w:val="009315A0"/>
    <w:rsid w:val="00937A4E"/>
    <w:rsid w:val="009415E4"/>
    <w:rsid w:val="00947139"/>
    <w:rsid w:val="00947CD6"/>
    <w:rsid w:val="00952091"/>
    <w:rsid w:val="00961C90"/>
    <w:rsid w:val="00962FDA"/>
    <w:rsid w:val="00985396"/>
    <w:rsid w:val="0098542B"/>
    <w:rsid w:val="00996847"/>
    <w:rsid w:val="00996D28"/>
    <w:rsid w:val="009A733D"/>
    <w:rsid w:val="009F6FF0"/>
    <w:rsid w:val="00A16385"/>
    <w:rsid w:val="00A202DD"/>
    <w:rsid w:val="00A26954"/>
    <w:rsid w:val="00A47F1E"/>
    <w:rsid w:val="00A5430D"/>
    <w:rsid w:val="00A549F3"/>
    <w:rsid w:val="00A56A22"/>
    <w:rsid w:val="00A63124"/>
    <w:rsid w:val="00A65C18"/>
    <w:rsid w:val="00A747A1"/>
    <w:rsid w:val="00A77730"/>
    <w:rsid w:val="00A77CAF"/>
    <w:rsid w:val="00A96137"/>
    <w:rsid w:val="00AA19E2"/>
    <w:rsid w:val="00AA2B6D"/>
    <w:rsid w:val="00AA73F6"/>
    <w:rsid w:val="00AC5D79"/>
    <w:rsid w:val="00AD23EF"/>
    <w:rsid w:val="00AD382E"/>
    <w:rsid w:val="00AD6F70"/>
    <w:rsid w:val="00AE2A39"/>
    <w:rsid w:val="00AE4D7E"/>
    <w:rsid w:val="00AF555E"/>
    <w:rsid w:val="00B07C91"/>
    <w:rsid w:val="00B10F80"/>
    <w:rsid w:val="00B30A00"/>
    <w:rsid w:val="00B517AD"/>
    <w:rsid w:val="00B56917"/>
    <w:rsid w:val="00B63B51"/>
    <w:rsid w:val="00B75492"/>
    <w:rsid w:val="00B86F42"/>
    <w:rsid w:val="00B933D9"/>
    <w:rsid w:val="00B96641"/>
    <w:rsid w:val="00BA2D97"/>
    <w:rsid w:val="00BB0E5F"/>
    <w:rsid w:val="00BB41A6"/>
    <w:rsid w:val="00BE3027"/>
    <w:rsid w:val="00BF2F13"/>
    <w:rsid w:val="00C15781"/>
    <w:rsid w:val="00C426F0"/>
    <w:rsid w:val="00C57FB4"/>
    <w:rsid w:val="00C81464"/>
    <w:rsid w:val="00CC4327"/>
    <w:rsid w:val="00CD0952"/>
    <w:rsid w:val="00CE797B"/>
    <w:rsid w:val="00CF3F0F"/>
    <w:rsid w:val="00D01712"/>
    <w:rsid w:val="00D02967"/>
    <w:rsid w:val="00D25CC5"/>
    <w:rsid w:val="00D27DC1"/>
    <w:rsid w:val="00D31AF9"/>
    <w:rsid w:val="00D64F18"/>
    <w:rsid w:val="00D71D1A"/>
    <w:rsid w:val="00D733AE"/>
    <w:rsid w:val="00D75805"/>
    <w:rsid w:val="00D77903"/>
    <w:rsid w:val="00D83867"/>
    <w:rsid w:val="00D87AB5"/>
    <w:rsid w:val="00D94F24"/>
    <w:rsid w:val="00DA3BB9"/>
    <w:rsid w:val="00DA47F7"/>
    <w:rsid w:val="00DB5000"/>
    <w:rsid w:val="00DC00D0"/>
    <w:rsid w:val="00DC09B5"/>
    <w:rsid w:val="00DC63E0"/>
    <w:rsid w:val="00DC71D0"/>
    <w:rsid w:val="00DC7873"/>
    <w:rsid w:val="00DD5FD7"/>
    <w:rsid w:val="00DD76CA"/>
    <w:rsid w:val="00DF34B2"/>
    <w:rsid w:val="00E02E8A"/>
    <w:rsid w:val="00E035CA"/>
    <w:rsid w:val="00E25042"/>
    <w:rsid w:val="00E27C81"/>
    <w:rsid w:val="00E37036"/>
    <w:rsid w:val="00E43E76"/>
    <w:rsid w:val="00E4768A"/>
    <w:rsid w:val="00E5026E"/>
    <w:rsid w:val="00E518A5"/>
    <w:rsid w:val="00E87829"/>
    <w:rsid w:val="00EB0623"/>
    <w:rsid w:val="00EC728A"/>
    <w:rsid w:val="00EE0D11"/>
    <w:rsid w:val="00EE510D"/>
    <w:rsid w:val="00EF3B7D"/>
    <w:rsid w:val="00F00FCA"/>
    <w:rsid w:val="00F14061"/>
    <w:rsid w:val="00F245E8"/>
    <w:rsid w:val="00F41A60"/>
    <w:rsid w:val="00F479D0"/>
    <w:rsid w:val="00F62731"/>
    <w:rsid w:val="00F729E8"/>
    <w:rsid w:val="00F76DB0"/>
    <w:rsid w:val="00F97BE8"/>
    <w:rsid w:val="00FA675E"/>
    <w:rsid w:val="00FB63E8"/>
    <w:rsid w:val="00FB6471"/>
    <w:rsid w:val="00FC1D5A"/>
    <w:rsid w:val="00FD0A21"/>
    <w:rsid w:val="00FD0FAA"/>
    <w:rsid w:val="00FF5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76A128"/>
  <w15:chartTrackingRefBased/>
  <w15:docId w15:val="{4B861DCB-37B1-459F-AE73-75F69B493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05C3"/>
    <w:pPr>
      <w:tabs>
        <w:tab w:val="center" w:pos="4252"/>
        <w:tab w:val="right" w:pos="8504"/>
      </w:tabs>
      <w:snapToGrid w:val="0"/>
    </w:pPr>
  </w:style>
  <w:style w:type="character" w:customStyle="1" w:styleId="a4">
    <w:name w:val="ヘッダー (文字)"/>
    <w:link w:val="a3"/>
    <w:uiPriority w:val="99"/>
    <w:rsid w:val="008D05C3"/>
    <w:rPr>
      <w:kern w:val="2"/>
      <w:sz w:val="21"/>
      <w:szCs w:val="22"/>
    </w:rPr>
  </w:style>
  <w:style w:type="paragraph" w:styleId="a5">
    <w:name w:val="footer"/>
    <w:basedOn w:val="a"/>
    <w:link w:val="a6"/>
    <w:uiPriority w:val="99"/>
    <w:unhideWhenUsed/>
    <w:rsid w:val="008D05C3"/>
    <w:pPr>
      <w:tabs>
        <w:tab w:val="center" w:pos="4252"/>
        <w:tab w:val="right" w:pos="8504"/>
      </w:tabs>
      <w:snapToGrid w:val="0"/>
    </w:pPr>
  </w:style>
  <w:style w:type="character" w:customStyle="1" w:styleId="a6">
    <w:name w:val="フッター (文字)"/>
    <w:link w:val="a5"/>
    <w:uiPriority w:val="99"/>
    <w:rsid w:val="008D05C3"/>
    <w:rPr>
      <w:kern w:val="2"/>
      <w:sz w:val="21"/>
      <w:szCs w:val="22"/>
    </w:rPr>
  </w:style>
  <w:style w:type="paragraph" w:styleId="a7">
    <w:name w:val="Balloon Text"/>
    <w:basedOn w:val="a"/>
    <w:link w:val="a8"/>
    <w:uiPriority w:val="99"/>
    <w:semiHidden/>
    <w:unhideWhenUsed/>
    <w:rsid w:val="00000E0F"/>
    <w:rPr>
      <w:rFonts w:ascii="Arial" w:eastAsia="ＭＳ ゴシック" w:hAnsi="Arial"/>
      <w:sz w:val="18"/>
      <w:szCs w:val="18"/>
    </w:rPr>
  </w:style>
  <w:style w:type="character" w:customStyle="1" w:styleId="a8">
    <w:name w:val="吹き出し (文字)"/>
    <w:link w:val="a7"/>
    <w:uiPriority w:val="99"/>
    <w:semiHidden/>
    <w:rsid w:val="00000E0F"/>
    <w:rPr>
      <w:rFonts w:ascii="Arial" w:eastAsia="ＭＳ ゴシック" w:hAnsi="Arial" w:cs="Times New Roman"/>
      <w:kern w:val="2"/>
      <w:sz w:val="18"/>
      <w:szCs w:val="18"/>
    </w:rPr>
  </w:style>
  <w:style w:type="character" w:styleId="a9">
    <w:name w:val="annotation reference"/>
    <w:basedOn w:val="a0"/>
    <w:uiPriority w:val="99"/>
    <w:semiHidden/>
    <w:unhideWhenUsed/>
    <w:rsid w:val="00E27C81"/>
    <w:rPr>
      <w:sz w:val="18"/>
      <w:szCs w:val="18"/>
    </w:rPr>
  </w:style>
  <w:style w:type="paragraph" w:styleId="aa">
    <w:name w:val="annotation text"/>
    <w:basedOn w:val="a"/>
    <w:link w:val="ab"/>
    <w:uiPriority w:val="99"/>
    <w:unhideWhenUsed/>
    <w:rsid w:val="00E27C81"/>
    <w:pPr>
      <w:jc w:val="left"/>
    </w:pPr>
  </w:style>
  <w:style w:type="character" w:customStyle="1" w:styleId="ab">
    <w:name w:val="コメント文字列 (文字)"/>
    <w:basedOn w:val="a0"/>
    <w:link w:val="aa"/>
    <w:uiPriority w:val="99"/>
    <w:rsid w:val="00E27C81"/>
    <w:rPr>
      <w:kern w:val="2"/>
      <w:sz w:val="21"/>
      <w:szCs w:val="22"/>
    </w:rPr>
  </w:style>
  <w:style w:type="paragraph" w:styleId="ac">
    <w:name w:val="annotation subject"/>
    <w:basedOn w:val="aa"/>
    <w:next w:val="aa"/>
    <w:link w:val="ad"/>
    <w:uiPriority w:val="99"/>
    <w:semiHidden/>
    <w:unhideWhenUsed/>
    <w:rsid w:val="00E27C81"/>
    <w:rPr>
      <w:b/>
      <w:bCs/>
    </w:rPr>
  </w:style>
  <w:style w:type="character" w:customStyle="1" w:styleId="ad">
    <w:name w:val="コメント内容 (文字)"/>
    <w:basedOn w:val="ab"/>
    <w:link w:val="ac"/>
    <w:uiPriority w:val="99"/>
    <w:semiHidden/>
    <w:rsid w:val="00E27C81"/>
    <w:rPr>
      <w:b/>
      <w:bCs/>
      <w:kern w:val="2"/>
      <w:sz w:val="21"/>
      <w:szCs w:val="22"/>
    </w:rPr>
  </w:style>
  <w:style w:type="paragraph" w:styleId="ae">
    <w:name w:val="List Paragraph"/>
    <w:basedOn w:val="a"/>
    <w:uiPriority w:val="34"/>
    <w:qFormat/>
    <w:rsid w:val="00DF34B2"/>
    <w:pPr>
      <w:ind w:leftChars="400" w:left="840"/>
    </w:pPr>
  </w:style>
  <w:style w:type="paragraph" w:styleId="af">
    <w:name w:val="Revision"/>
    <w:hidden/>
    <w:uiPriority w:val="99"/>
    <w:semiHidden/>
    <w:rsid w:val="00E518A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81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A95A1-7C71-4BB9-AF2E-7B2C9ED5B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521</Words>
  <Characters>2974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dc:description/>
  <cp:lastModifiedBy>河合徹也</cp:lastModifiedBy>
  <cp:revision>6</cp:revision>
  <cp:lastPrinted>2022-05-16T13:51:00Z</cp:lastPrinted>
  <dcterms:created xsi:type="dcterms:W3CDTF">2023-03-03T14:46:00Z</dcterms:created>
  <dcterms:modified xsi:type="dcterms:W3CDTF">2023-03-22T02:11:00Z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2022-05-16T13:37:36Z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e02563e6-831e-4d79-b240-29e1437fe406</vt:lpwstr>
  </property>
  <property fmtid="{D5CDD505-2E9C-101B-9397-08002B2CF9AE}" pid="8" name="MSIP_Label_d899a617-f30e-4fb8-b81c-fb6d0b94ac5b_ContentBits">
    <vt:lpwstr>0</vt:lpwstr>
  </property>
</Properties>
</file>