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DF81" w14:textId="53F14098" w:rsidR="00674D3A" w:rsidRPr="00910818" w:rsidRDefault="00674D3A">
      <w:pPr>
        <w:rPr>
          <w:rFonts w:ascii="メイリオ" w:eastAsia="メイリオ" w:hAnsi="メイリオ"/>
          <w:b/>
          <w:bCs/>
          <w:sz w:val="24"/>
          <w:szCs w:val="28"/>
        </w:rPr>
      </w:pPr>
      <w:r w:rsidRPr="00910818">
        <w:rPr>
          <w:rFonts w:ascii="メイリオ" w:eastAsia="メイリオ" w:hAnsi="メイリオ" w:hint="eastAsia"/>
          <w:sz w:val="24"/>
          <w:szCs w:val="28"/>
        </w:rPr>
        <w:t>生命</w:t>
      </w:r>
      <w:r w:rsidR="00910818" w:rsidRPr="00910818">
        <w:rPr>
          <w:rFonts w:ascii="メイリオ" w:eastAsia="メイリオ" w:hAnsi="メイリオ" w:hint="eastAsia"/>
          <w:sz w:val="24"/>
          <w:szCs w:val="28"/>
        </w:rPr>
        <w:t>（いのち）</w:t>
      </w:r>
      <w:r w:rsidRPr="00910818">
        <w:rPr>
          <w:rFonts w:ascii="メイリオ" w:eastAsia="メイリオ" w:hAnsi="メイリオ" w:hint="eastAsia"/>
          <w:sz w:val="24"/>
          <w:szCs w:val="28"/>
        </w:rPr>
        <w:t>の安全教育</w:t>
      </w:r>
      <w:r w:rsidR="005F5160">
        <w:rPr>
          <w:rFonts w:ascii="メイリオ" w:eastAsia="メイリオ" w:hAnsi="メイリオ" w:hint="eastAsia"/>
          <w:sz w:val="24"/>
          <w:szCs w:val="28"/>
        </w:rPr>
        <w:t>【</w:t>
      </w:r>
      <w:r w:rsidR="00EF41C0">
        <w:rPr>
          <w:rFonts w:ascii="メイリオ" w:eastAsia="メイリオ" w:hAnsi="メイリオ" w:hint="eastAsia"/>
          <w:sz w:val="24"/>
          <w:szCs w:val="28"/>
        </w:rPr>
        <w:t>幼児</w:t>
      </w:r>
      <w:r w:rsidR="00D77635">
        <w:rPr>
          <w:rFonts w:ascii="メイリオ" w:eastAsia="メイリオ" w:hAnsi="メイリオ" w:hint="eastAsia"/>
          <w:sz w:val="24"/>
          <w:szCs w:val="28"/>
        </w:rPr>
        <w:t>期</w:t>
      </w:r>
      <w:r w:rsidR="005F5160">
        <w:rPr>
          <w:rFonts w:ascii="メイリオ" w:eastAsia="メイリオ" w:hAnsi="メイリオ" w:hint="eastAsia"/>
          <w:sz w:val="24"/>
          <w:szCs w:val="28"/>
        </w:rPr>
        <w:t>】</w:t>
      </w:r>
      <w:r w:rsidR="00910818">
        <w:rPr>
          <w:rFonts w:ascii="メイリオ" w:eastAsia="メイリオ" w:hAnsi="メイリオ" w:hint="eastAsia"/>
        </w:rPr>
        <w:t xml:space="preserve">　</w:t>
      </w:r>
      <w:r w:rsidR="00910818" w:rsidRPr="005F5160">
        <w:rPr>
          <w:rFonts w:ascii="メイリオ" w:eastAsia="メイリオ" w:hAnsi="メイリオ" w:hint="eastAsia"/>
          <w:b/>
          <w:bCs/>
          <w:color w:val="00B050"/>
          <w:sz w:val="24"/>
          <w:szCs w:val="28"/>
        </w:rPr>
        <w:t>動画教材</w:t>
      </w:r>
      <w:r w:rsidR="003F7801">
        <w:rPr>
          <w:rFonts w:ascii="メイリオ" w:eastAsia="メイリオ" w:hAnsi="メイリオ" w:hint="eastAsia"/>
          <w:b/>
          <w:bCs/>
          <w:color w:val="00B050"/>
          <w:sz w:val="24"/>
          <w:szCs w:val="28"/>
        </w:rPr>
        <w:t>活用</w:t>
      </w:r>
      <w:r w:rsidR="00910818" w:rsidRPr="005F5160">
        <w:rPr>
          <w:rFonts w:ascii="メイリオ" w:eastAsia="メイリオ" w:hAnsi="メイリオ" w:hint="eastAsia"/>
          <w:b/>
          <w:bCs/>
          <w:color w:val="00B050"/>
          <w:sz w:val="24"/>
          <w:szCs w:val="28"/>
        </w:rPr>
        <w:t>の手引き</w:t>
      </w:r>
    </w:p>
    <w:tbl>
      <w:tblPr>
        <w:tblStyle w:val="a3"/>
        <w:tblW w:w="9802" w:type="dxa"/>
        <w:tblLook w:val="04A0" w:firstRow="1" w:lastRow="0" w:firstColumn="1" w:lastColumn="0" w:noHBand="0" w:noVBand="1"/>
      </w:tblPr>
      <w:tblGrid>
        <w:gridCol w:w="9802"/>
      </w:tblGrid>
      <w:tr w:rsidR="00A8149B" w14:paraId="6EE75F0B" w14:textId="77777777">
        <w:trPr>
          <w:trHeight w:val="18"/>
        </w:trPr>
        <w:tc>
          <w:tcPr>
            <w:tcW w:w="9802" w:type="dxa"/>
            <w:shd w:val="clear" w:color="auto" w:fill="E2EFD9" w:themeFill="accent6" w:themeFillTint="33"/>
          </w:tcPr>
          <w:p w14:paraId="4ADF2DA8" w14:textId="77777777" w:rsidR="00A8149B" w:rsidRPr="00250C90" w:rsidRDefault="005F5160" w:rsidP="00EF17D8">
            <w:pPr>
              <w:spacing w:line="300" w:lineRule="exact"/>
              <w:rPr>
                <w:rFonts w:ascii="メイリオ" w:eastAsia="メイリオ" w:hAnsi="メイリオ"/>
                <w:b/>
                <w:bCs/>
              </w:rPr>
            </w:pPr>
            <w:r>
              <w:rPr>
                <w:rFonts w:ascii="メイリオ" w:eastAsia="メイリオ" w:hAnsi="メイリオ" w:hint="eastAsia"/>
                <w:b/>
                <w:bCs/>
              </w:rPr>
              <w:t>動画の狙い</w:t>
            </w:r>
          </w:p>
        </w:tc>
      </w:tr>
      <w:tr w:rsidR="005F5160" w14:paraId="60A0E93D" w14:textId="77777777">
        <w:trPr>
          <w:trHeight w:val="1366"/>
        </w:trPr>
        <w:tc>
          <w:tcPr>
            <w:tcW w:w="9802" w:type="dxa"/>
          </w:tcPr>
          <w:p w14:paraId="3D36211B" w14:textId="0C50A5DC" w:rsidR="005F5160" w:rsidRPr="005F5160" w:rsidRDefault="008A5756" w:rsidP="008A5756">
            <w:pPr>
              <w:spacing w:line="300" w:lineRule="exact"/>
              <w:rPr>
                <w:rFonts w:ascii="メイリオ" w:eastAsia="メイリオ" w:hAnsi="メイリオ"/>
              </w:rPr>
            </w:pPr>
            <w:r w:rsidRPr="008A5756">
              <w:rPr>
                <w:rFonts w:ascii="メイリオ" w:eastAsia="メイリオ" w:hAnsi="メイリオ" w:hint="eastAsia"/>
              </w:rPr>
              <w:t>「生命（いのち）の安全教育」教材と指導の手引きの内容を踏まえ、</w:t>
            </w:r>
            <w:r w:rsidR="003F7801">
              <w:rPr>
                <w:rFonts w:ascii="メイリオ" w:eastAsia="メイリオ" w:hAnsi="メイリオ" w:hint="eastAsia"/>
              </w:rPr>
              <w:t>日常の園生活の中で、</w:t>
            </w:r>
            <w:r w:rsidRPr="008A5756">
              <w:rPr>
                <w:rFonts w:ascii="メイリオ" w:eastAsia="メイリオ" w:hAnsi="メイリオ" w:hint="eastAsia"/>
              </w:rPr>
              <w:t>教員等が効果的に「生命（いのち）の安全教育」</w:t>
            </w:r>
            <w:r w:rsidR="003F7801">
              <w:rPr>
                <w:rFonts w:ascii="メイリオ" w:eastAsia="メイリオ" w:hAnsi="メイリオ" w:hint="eastAsia"/>
              </w:rPr>
              <w:t>の活動を</w:t>
            </w:r>
            <w:r w:rsidRPr="008A5756">
              <w:rPr>
                <w:rFonts w:ascii="メイリオ" w:eastAsia="メイリオ" w:hAnsi="メイリオ" w:hint="eastAsia"/>
              </w:rPr>
              <w:t>することができ、かつ、子供たちの理解を深めることを目的として作成したものであ</w:t>
            </w:r>
            <w:r w:rsidR="003F7801">
              <w:rPr>
                <w:rFonts w:ascii="メイリオ" w:eastAsia="メイリオ" w:hAnsi="メイリオ" w:hint="eastAsia"/>
              </w:rPr>
              <w:t>る。</w:t>
            </w:r>
            <w:r w:rsidRPr="008A5756">
              <w:rPr>
                <w:rFonts w:ascii="メイリオ" w:eastAsia="メイリオ" w:hAnsi="メイリオ" w:hint="eastAsia"/>
              </w:rPr>
              <w:t>動画教材を活用して</w:t>
            </w:r>
            <w:r w:rsidR="003F7801">
              <w:rPr>
                <w:rFonts w:ascii="メイリオ" w:eastAsia="メイリオ" w:hAnsi="メイリオ" w:hint="eastAsia"/>
              </w:rPr>
              <w:t>活動</w:t>
            </w:r>
            <w:r w:rsidRPr="008A5756">
              <w:rPr>
                <w:rFonts w:ascii="メイリオ" w:eastAsia="メイリオ" w:hAnsi="メイリオ" w:hint="eastAsia"/>
              </w:rPr>
              <w:t>等を行う際は、事前に「生命</w:t>
            </w:r>
            <w:r w:rsidR="00D77635">
              <w:rPr>
                <w:rFonts w:ascii="メイリオ" w:eastAsia="メイリオ" w:hAnsi="メイリオ" w:hint="eastAsia"/>
              </w:rPr>
              <w:t>（いのち）</w:t>
            </w:r>
            <w:r w:rsidRPr="008A5756">
              <w:rPr>
                <w:rFonts w:ascii="メイリオ" w:eastAsia="メイリオ" w:hAnsi="メイリオ" w:hint="eastAsia"/>
              </w:rPr>
              <w:t>の安全教育」教材と指導の手引きを参照するなど準備した上で</w:t>
            </w:r>
            <w:r w:rsidR="003F7801">
              <w:rPr>
                <w:rFonts w:ascii="メイリオ" w:eastAsia="メイリオ" w:hAnsi="メイリオ" w:hint="eastAsia"/>
              </w:rPr>
              <w:t>活動</w:t>
            </w:r>
            <w:r w:rsidRPr="008A5756">
              <w:rPr>
                <w:rFonts w:ascii="メイリオ" w:eastAsia="メイリオ" w:hAnsi="メイリオ" w:hint="eastAsia"/>
              </w:rPr>
              <w:t>を行うこと。</w:t>
            </w:r>
          </w:p>
        </w:tc>
      </w:tr>
      <w:tr w:rsidR="005F5160" w14:paraId="3B897597" w14:textId="77777777">
        <w:trPr>
          <w:trHeight w:val="18"/>
        </w:trPr>
        <w:tc>
          <w:tcPr>
            <w:tcW w:w="9802" w:type="dxa"/>
            <w:shd w:val="clear" w:color="auto" w:fill="E2EFD9" w:themeFill="accent6" w:themeFillTint="33"/>
          </w:tcPr>
          <w:p w14:paraId="1820C099" w14:textId="77777777" w:rsidR="005F5160" w:rsidRPr="005F5160" w:rsidRDefault="005F5160" w:rsidP="00EF17D8">
            <w:pPr>
              <w:spacing w:line="300" w:lineRule="exact"/>
              <w:rPr>
                <w:rFonts w:ascii="メイリオ" w:eastAsia="メイリオ" w:hAnsi="メイリオ"/>
                <w:b/>
                <w:bCs/>
              </w:rPr>
            </w:pPr>
            <w:r w:rsidRPr="005F5160">
              <w:rPr>
                <w:rFonts w:ascii="メイリオ" w:eastAsia="メイリオ" w:hAnsi="メイリオ" w:hint="eastAsia"/>
                <w:b/>
                <w:bCs/>
              </w:rPr>
              <w:t>動画教材の概要</w:t>
            </w:r>
          </w:p>
        </w:tc>
      </w:tr>
      <w:tr w:rsidR="005F5160" w14:paraId="23777042" w14:textId="77777777">
        <w:trPr>
          <w:trHeight w:val="1659"/>
        </w:trPr>
        <w:tc>
          <w:tcPr>
            <w:tcW w:w="9802" w:type="dxa"/>
          </w:tcPr>
          <w:p w14:paraId="2370EAB0" w14:textId="039AA526" w:rsidR="008A5756" w:rsidRPr="008A5756" w:rsidRDefault="00EF41C0" w:rsidP="008A5756">
            <w:pPr>
              <w:spacing w:line="300" w:lineRule="exact"/>
              <w:rPr>
                <w:rFonts w:ascii="メイリオ" w:eastAsia="メイリオ" w:hAnsi="メイリオ"/>
              </w:rPr>
            </w:pPr>
            <w:r>
              <w:rPr>
                <w:rFonts w:ascii="メイリオ" w:eastAsia="メイリオ" w:hAnsi="メイリオ" w:hint="eastAsia"/>
              </w:rPr>
              <w:t>幼児</w:t>
            </w:r>
            <w:r w:rsidR="00D77635">
              <w:rPr>
                <w:rFonts w:ascii="メイリオ" w:eastAsia="メイリオ" w:hAnsi="メイリオ" w:hint="eastAsia"/>
              </w:rPr>
              <w:t>期</w:t>
            </w:r>
            <w:r w:rsidR="008A5756" w:rsidRPr="008A5756">
              <w:rPr>
                <w:rFonts w:ascii="メイリオ" w:eastAsia="メイリオ" w:hAnsi="メイリオ" w:hint="eastAsia"/>
              </w:rPr>
              <w:t>向け動画教材は</w:t>
            </w:r>
            <w:r w:rsidR="00BC0C11">
              <w:rPr>
                <w:rFonts w:ascii="メイリオ" w:eastAsia="メイリオ" w:hAnsi="メイリオ" w:hint="eastAsia"/>
              </w:rPr>
              <w:t>3</w:t>
            </w:r>
            <w:r w:rsidR="008A5756" w:rsidRPr="008A5756">
              <w:rPr>
                <w:rFonts w:ascii="メイリオ" w:eastAsia="メイリオ" w:hAnsi="メイリオ" w:hint="eastAsia"/>
              </w:rPr>
              <w:t>つの場面に分かれており全体を通して動画を視聴させるほか、場面ごとに分けて視聴させることができる。</w:t>
            </w:r>
          </w:p>
          <w:p w14:paraId="3DE82AB1" w14:textId="417769D0" w:rsidR="008A5756" w:rsidRPr="008A5756" w:rsidRDefault="008A5756" w:rsidP="008A5756">
            <w:pPr>
              <w:spacing w:line="300" w:lineRule="exact"/>
              <w:rPr>
                <w:rFonts w:ascii="メイリオ" w:eastAsia="メイリオ" w:hAnsi="メイリオ"/>
              </w:rPr>
            </w:pPr>
            <w:r w:rsidRPr="00D908B7">
              <w:rPr>
                <w:rFonts w:ascii="メイリオ" w:eastAsia="メイリオ" w:hAnsi="メイリオ" w:hint="eastAsia"/>
                <w:color w:val="00B050"/>
              </w:rPr>
              <w:t>●</w:t>
            </w:r>
            <w:r w:rsidR="00BC0C11" w:rsidRPr="0040197D">
              <w:rPr>
                <w:rFonts w:ascii="メイリオ" w:eastAsia="メイリオ" w:hAnsi="メイリオ" w:hint="eastAsia"/>
                <w:b/>
                <w:bCs/>
                <w:color w:val="000000" w:themeColor="text1"/>
              </w:rPr>
              <w:t>じぶんのからだ</w:t>
            </w:r>
            <w:r w:rsidR="00F972D0">
              <w:rPr>
                <w:rFonts w:ascii="メイリオ" w:eastAsia="メイリオ" w:hAnsi="メイリオ" w:hint="eastAsia"/>
                <w:b/>
                <w:bCs/>
                <w:color w:val="000000" w:themeColor="text1"/>
              </w:rPr>
              <w:t>➡</w:t>
            </w:r>
            <w:r w:rsidR="00BC0C11" w:rsidRPr="0040197D">
              <w:rPr>
                <w:rFonts w:ascii="メイリオ" w:eastAsia="メイリオ" w:hAnsi="メイリオ" w:hint="eastAsia"/>
                <w:b/>
                <w:bCs/>
              </w:rPr>
              <w:t>00:03</w:t>
            </w:r>
            <w:r w:rsidRPr="0040197D">
              <w:rPr>
                <w:rFonts w:ascii="メイリオ" w:eastAsia="メイリオ" w:hAnsi="メイリオ"/>
                <w:b/>
                <w:bCs/>
              </w:rPr>
              <w:t>～</w:t>
            </w:r>
          </w:p>
          <w:p w14:paraId="0EBAB074" w14:textId="2FCCC124" w:rsidR="008A5756" w:rsidRPr="0040197D" w:rsidRDefault="008A5756" w:rsidP="008A5756">
            <w:pPr>
              <w:spacing w:line="300" w:lineRule="exact"/>
              <w:rPr>
                <w:rFonts w:ascii="メイリオ" w:eastAsia="メイリオ" w:hAnsi="メイリオ"/>
                <w:b/>
                <w:bCs/>
              </w:rPr>
            </w:pPr>
            <w:r w:rsidRPr="00D908B7">
              <w:rPr>
                <w:rFonts w:ascii="メイリオ" w:eastAsia="メイリオ" w:hAnsi="メイリオ" w:hint="eastAsia"/>
                <w:color w:val="00B050"/>
              </w:rPr>
              <w:t>●</w:t>
            </w:r>
            <w:r w:rsidR="00BC0C11" w:rsidRPr="0040197D">
              <w:rPr>
                <w:rFonts w:ascii="メイリオ" w:eastAsia="メイリオ" w:hAnsi="メイリオ" w:hint="eastAsia"/>
                <w:b/>
                <w:bCs/>
                <w:color w:val="000000" w:themeColor="text1"/>
              </w:rPr>
              <w:t>じぶんだけのだいじなところ</w:t>
            </w:r>
            <w:r w:rsidR="00F972D0">
              <w:rPr>
                <w:rFonts w:ascii="メイリオ" w:eastAsia="メイリオ" w:hAnsi="メイリオ" w:hint="eastAsia"/>
                <w:b/>
                <w:bCs/>
                <w:color w:val="000000" w:themeColor="text1"/>
              </w:rPr>
              <w:t>➡</w:t>
            </w:r>
            <w:r w:rsidR="00BC0C11" w:rsidRPr="0040197D">
              <w:rPr>
                <w:rFonts w:ascii="メイリオ" w:eastAsia="メイリオ" w:hAnsi="メイリオ"/>
                <w:b/>
                <w:bCs/>
              </w:rPr>
              <w:t>01</w:t>
            </w:r>
            <w:r w:rsidRPr="0040197D">
              <w:rPr>
                <w:rFonts w:ascii="メイリオ" w:eastAsia="メイリオ" w:hAnsi="メイリオ"/>
                <w:b/>
                <w:bCs/>
              </w:rPr>
              <w:t>：</w:t>
            </w:r>
            <w:r w:rsidR="00BC0C11" w:rsidRPr="0040197D">
              <w:rPr>
                <w:rFonts w:ascii="メイリオ" w:eastAsia="メイリオ" w:hAnsi="メイリオ" w:hint="eastAsia"/>
                <w:b/>
                <w:bCs/>
              </w:rPr>
              <w:t>38</w:t>
            </w:r>
            <w:r w:rsidRPr="0040197D">
              <w:rPr>
                <w:rFonts w:ascii="メイリオ" w:eastAsia="メイリオ" w:hAnsi="メイリオ"/>
                <w:b/>
                <w:bCs/>
              </w:rPr>
              <w:t>～</w:t>
            </w:r>
          </w:p>
          <w:p w14:paraId="2B10180D" w14:textId="1E171E10" w:rsidR="00A96745" w:rsidRPr="00B06C7E" w:rsidRDefault="008A5756" w:rsidP="005F5160">
            <w:pPr>
              <w:spacing w:line="300" w:lineRule="exact"/>
              <w:rPr>
                <w:rFonts w:ascii="メイリオ" w:eastAsia="メイリオ" w:hAnsi="メイリオ"/>
              </w:rPr>
            </w:pPr>
            <w:r w:rsidRPr="00D908B7">
              <w:rPr>
                <w:rFonts w:ascii="メイリオ" w:eastAsia="メイリオ" w:hAnsi="メイリオ" w:hint="eastAsia"/>
                <w:color w:val="00B050"/>
              </w:rPr>
              <w:t>●</w:t>
            </w:r>
            <w:r w:rsidR="00BC0C11" w:rsidRPr="00F972D0">
              <w:rPr>
                <w:rFonts w:ascii="メイリオ" w:eastAsia="メイリオ" w:hAnsi="メイリオ" w:hint="eastAsia"/>
                <w:b/>
                <w:bCs/>
                <w:color w:val="000000" w:themeColor="text1"/>
              </w:rPr>
              <w:t>いやなきもち</w:t>
            </w:r>
            <w:r w:rsidR="00F972D0" w:rsidRPr="00F972D0">
              <w:rPr>
                <w:rFonts w:ascii="メイリオ" w:eastAsia="メイリオ" w:hAnsi="メイリオ" w:hint="eastAsia"/>
                <w:b/>
                <w:bCs/>
                <w:color w:val="000000" w:themeColor="text1"/>
              </w:rPr>
              <w:t>➡</w:t>
            </w:r>
            <w:r w:rsidR="00BC0C11" w:rsidRPr="00F972D0">
              <w:rPr>
                <w:rFonts w:ascii="メイリオ" w:eastAsia="メイリオ" w:hAnsi="メイリオ" w:hint="eastAsia"/>
                <w:b/>
                <w:bCs/>
                <w:color w:val="000000" w:themeColor="text1"/>
              </w:rPr>
              <w:t>0</w:t>
            </w:r>
            <w:r w:rsidR="00BC0C11" w:rsidRPr="00F972D0">
              <w:rPr>
                <w:rFonts w:ascii="メイリオ" w:eastAsia="メイリオ" w:hAnsi="メイリオ"/>
                <w:b/>
                <w:bCs/>
                <w:color w:val="000000" w:themeColor="text1"/>
              </w:rPr>
              <w:t>5</w:t>
            </w:r>
            <w:r w:rsidR="009E3798" w:rsidRPr="00F972D0">
              <w:rPr>
                <w:rFonts w:ascii="メイリオ" w:eastAsia="メイリオ" w:hAnsi="メイリオ" w:hint="eastAsia"/>
                <w:b/>
                <w:bCs/>
                <w:color w:val="000000" w:themeColor="text1"/>
              </w:rPr>
              <w:t>：45</w:t>
            </w:r>
            <w:r w:rsidR="00BC0C11" w:rsidRPr="00F972D0">
              <w:rPr>
                <w:rFonts w:ascii="メイリオ" w:eastAsia="メイリオ" w:hAnsi="メイリオ"/>
                <w:b/>
                <w:bCs/>
                <w:color w:val="000000" w:themeColor="text1"/>
              </w:rPr>
              <w:t>～</w:t>
            </w:r>
          </w:p>
        </w:tc>
      </w:tr>
      <w:tr w:rsidR="005F5160" w14:paraId="666FD991" w14:textId="77777777">
        <w:trPr>
          <w:trHeight w:val="18"/>
        </w:trPr>
        <w:tc>
          <w:tcPr>
            <w:tcW w:w="9802" w:type="dxa"/>
            <w:shd w:val="clear" w:color="auto" w:fill="E2EFD9" w:themeFill="accent6" w:themeFillTint="33"/>
          </w:tcPr>
          <w:p w14:paraId="381A5D08" w14:textId="77777777" w:rsidR="005F5160" w:rsidRPr="005F5160" w:rsidRDefault="005F5160" w:rsidP="005F5160">
            <w:pPr>
              <w:spacing w:line="300" w:lineRule="exact"/>
              <w:rPr>
                <w:rFonts w:ascii="メイリオ" w:eastAsia="メイリオ" w:hAnsi="メイリオ"/>
                <w:b/>
                <w:bCs/>
              </w:rPr>
            </w:pPr>
            <w:r w:rsidRPr="005F5160">
              <w:rPr>
                <w:rFonts w:ascii="メイリオ" w:eastAsia="メイリオ" w:hAnsi="メイリオ" w:hint="eastAsia"/>
                <w:b/>
                <w:bCs/>
              </w:rPr>
              <w:t>指導のポイント</w:t>
            </w:r>
          </w:p>
        </w:tc>
      </w:tr>
      <w:tr w:rsidR="005F5160" w:rsidRPr="005E4495" w14:paraId="6BF06829" w14:textId="77777777">
        <w:trPr>
          <w:trHeight w:val="1994"/>
        </w:trPr>
        <w:tc>
          <w:tcPr>
            <w:tcW w:w="9802" w:type="dxa"/>
          </w:tcPr>
          <w:p w14:paraId="6BFA6B76" w14:textId="77777777" w:rsidR="005E4495" w:rsidRPr="0040197D" w:rsidRDefault="005E4495" w:rsidP="005F5160">
            <w:pPr>
              <w:spacing w:line="300" w:lineRule="exact"/>
              <w:rPr>
                <w:rFonts w:ascii="メイリオ" w:eastAsia="メイリオ" w:hAnsi="メイリオ"/>
                <w:b/>
                <w:bCs/>
                <w:color w:val="000000" w:themeColor="text1"/>
              </w:rPr>
            </w:pPr>
            <w:r w:rsidRPr="00D908B7">
              <w:rPr>
                <w:rFonts w:ascii="メイリオ" w:eastAsia="メイリオ" w:hAnsi="メイリオ" w:hint="eastAsia"/>
                <w:color w:val="00B050"/>
              </w:rPr>
              <w:t>●</w:t>
            </w:r>
            <w:r w:rsidR="003F3CE7" w:rsidRPr="0040197D">
              <w:rPr>
                <w:rFonts w:ascii="メイリオ" w:eastAsia="メイリオ" w:hAnsi="メイリオ" w:hint="eastAsia"/>
                <w:b/>
                <w:bCs/>
                <w:color w:val="000000" w:themeColor="text1"/>
              </w:rPr>
              <w:t>じぶんのからだ</w:t>
            </w:r>
          </w:p>
          <w:p w14:paraId="00F97B44" w14:textId="77777777" w:rsidR="00063A97" w:rsidRPr="00063A97" w:rsidRDefault="00063A97" w:rsidP="00063A97">
            <w:pPr>
              <w:spacing w:line="300" w:lineRule="exact"/>
              <w:rPr>
                <w:rFonts w:ascii="メイリオ" w:eastAsia="メイリオ" w:hAnsi="メイリオ"/>
              </w:rPr>
            </w:pPr>
            <w:r>
              <w:rPr>
                <w:rFonts w:ascii="メイリオ" w:eastAsia="メイリオ" w:hAnsi="メイリオ" w:hint="eastAsia"/>
              </w:rPr>
              <w:t>・</w:t>
            </w:r>
            <w:r w:rsidR="003F3CE7">
              <w:rPr>
                <w:rFonts w:ascii="メイリオ" w:eastAsia="メイリオ" w:hAnsi="メイリオ" w:hint="eastAsia"/>
              </w:rPr>
              <w:t>転んでけがをする場面から、からだを大切にするということを</w:t>
            </w:r>
            <w:r w:rsidR="005235C1">
              <w:rPr>
                <w:rFonts w:ascii="メイリオ" w:eastAsia="メイリオ" w:hAnsi="メイリオ" w:hint="eastAsia"/>
              </w:rPr>
              <w:t>考えさせる。</w:t>
            </w:r>
          </w:p>
          <w:p w14:paraId="120C9074" w14:textId="0D7D7702" w:rsidR="005235C1" w:rsidRDefault="00063A97" w:rsidP="004202A7">
            <w:pPr>
              <w:spacing w:line="300" w:lineRule="exact"/>
              <w:ind w:left="210" w:hangingChars="100" w:hanging="210"/>
              <w:rPr>
                <w:rFonts w:ascii="メイリオ" w:eastAsia="メイリオ" w:hAnsi="メイリオ"/>
              </w:rPr>
            </w:pPr>
            <w:r>
              <w:rPr>
                <w:rFonts w:ascii="メイリオ" w:eastAsia="メイリオ" w:hAnsi="メイリオ" w:hint="eastAsia"/>
              </w:rPr>
              <w:t>・</w:t>
            </w:r>
            <w:r w:rsidR="005235C1">
              <w:rPr>
                <w:rFonts w:ascii="メイリオ" w:eastAsia="メイリオ" w:hAnsi="メイリオ" w:hint="eastAsia"/>
              </w:rPr>
              <w:t>ぬいぐるみやおもちゃなどを示し、だいじなものを思い浮かべさせる。中でも自分のからだがとても大事であることに誘導する。</w:t>
            </w:r>
          </w:p>
          <w:p w14:paraId="070E7A9A" w14:textId="77777777" w:rsidR="0024781A" w:rsidRPr="00063A97" w:rsidRDefault="005235C1" w:rsidP="00063A97">
            <w:pPr>
              <w:spacing w:line="300" w:lineRule="exact"/>
              <w:rPr>
                <w:rFonts w:ascii="メイリオ" w:eastAsia="メイリオ" w:hAnsi="メイリオ"/>
              </w:rPr>
            </w:pPr>
            <w:r>
              <w:rPr>
                <w:rFonts w:ascii="メイリオ" w:eastAsia="メイリオ" w:hAnsi="メイリオ" w:hint="eastAsia"/>
              </w:rPr>
              <w:t>・</w:t>
            </w:r>
            <w:r w:rsidR="00FE73AE">
              <w:rPr>
                <w:rFonts w:ascii="メイリオ" w:eastAsia="メイリオ" w:hAnsi="メイリオ" w:hint="eastAsia"/>
              </w:rPr>
              <w:t>自分のからだを大事にするためにできることが何か、考えさせる。</w:t>
            </w:r>
          </w:p>
          <w:p w14:paraId="51820BDC" w14:textId="77777777" w:rsidR="00247CA8" w:rsidRDefault="00247CA8" w:rsidP="00770301">
            <w:pPr>
              <w:spacing w:line="300" w:lineRule="exact"/>
              <w:rPr>
                <w:rFonts w:ascii="メイリオ" w:eastAsia="メイリオ" w:hAnsi="メイリオ"/>
                <w:color w:val="00B050"/>
              </w:rPr>
            </w:pPr>
          </w:p>
          <w:p w14:paraId="050DCD51" w14:textId="77777777" w:rsidR="00770301" w:rsidRPr="0040197D" w:rsidRDefault="00770301" w:rsidP="00770301">
            <w:pPr>
              <w:spacing w:line="300" w:lineRule="exact"/>
              <w:rPr>
                <w:rFonts w:ascii="メイリオ" w:eastAsia="メイリオ" w:hAnsi="メイリオ"/>
                <w:b/>
                <w:bCs/>
                <w:color w:val="000000" w:themeColor="text1"/>
              </w:rPr>
            </w:pPr>
            <w:r w:rsidRPr="00D908B7">
              <w:rPr>
                <w:rFonts w:ascii="メイリオ" w:eastAsia="メイリオ" w:hAnsi="メイリオ" w:hint="eastAsia"/>
                <w:color w:val="00B050"/>
              </w:rPr>
              <w:t>●</w:t>
            </w:r>
            <w:r w:rsidR="00FE73AE" w:rsidRPr="0040197D">
              <w:rPr>
                <w:rFonts w:ascii="メイリオ" w:eastAsia="メイリオ" w:hAnsi="メイリオ" w:hint="eastAsia"/>
                <w:b/>
                <w:bCs/>
                <w:color w:val="000000" w:themeColor="text1"/>
              </w:rPr>
              <w:t>じぶんだけのだいじなところ</w:t>
            </w:r>
          </w:p>
          <w:p w14:paraId="40A36602" w14:textId="36891243" w:rsidR="00FE73AE" w:rsidRDefault="00204481" w:rsidP="004202A7">
            <w:pPr>
              <w:spacing w:line="300" w:lineRule="exact"/>
              <w:ind w:left="210" w:hangingChars="100" w:hanging="210"/>
              <w:rPr>
                <w:rFonts w:ascii="メイリオ" w:eastAsia="メイリオ" w:hAnsi="メイリオ"/>
                <w:color w:val="000000" w:themeColor="text1"/>
              </w:rPr>
            </w:pPr>
            <w:r w:rsidRPr="00204481">
              <w:rPr>
                <w:rFonts w:ascii="メイリオ" w:eastAsia="メイリオ" w:hAnsi="メイリオ" w:hint="eastAsia"/>
                <w:color w:val="000000" w:themeColor="text1"/>
              </w:rPr>
              <w:t>・</w:t>
            </w:r>
            <w:r w:rsidR="00FE73AE">
              <w:rPr>
                <w:rFonts w:ascii="メイリオ" w:eastAsia="メイリオ" w:hAnsi="メイリオ" w:hint="eastAsia"/>
                <w:color w:val="000000" w:themeColor="text1"/>
              </w:rPr>
              <w:t>プールの場面から、水着を</w:t>
            </w:r>
            <w:r w:rsidR="00D77635">
              <w:rPr>
                <w:rFonts w:ascii="メイリオ" w:eastAsia="メイリオ" w:hAnsi="メイリオ" w:hint="eastAsia"/>
                <w:color w:val="000000" w:themeColor="text1"/>
              </w:rPr>
              <w:t>着る</w:t>
            </w:r>
            <w:r w:rsidR="00FE73AE">
              <w:rPr>
                <w:rFonts w:ascii="メイリオ" w:eastAsia="メイリオ" w:hAnsi="メイリオ" w:hint="eastAsia"/>
                <w:color w:val="000000" w:themeColor="text1"/>
              </w:rPr>
              <w:t>のはなぜか</w:t>
            </w:r>
            <w:r w:rsidR="000433B7">
              <w:rPr>
                <w:rFonts w:ascii="メイリオ" w:eastAsia="メイリオ" w:hAnsi="メイリオ" w:hint="eastAsia"/>
                <w:color w:val="000000" w:themeColor="text1"/>
              </w:rPr>
              <w:t>を</w:t>
            </w:r>
            <w:r w:rsidR="00FE73AE">
              <w:rPr>
                <w:rFonts w:ascii="メイリオ" w:eastAsia="メイリオ" w:hAnsi="メイリオ" w:hint="eastAsia"/>
                <w:color w:val="000000" w:themeColor="text1"/>
              </w:rPr>
              <w:t>、お風呂の場面との違いで考えさ</w:t>
            </w:r>
            <w:r w:rsidR="00880E08">
              <w:rPr>
                <w:rFonts w:ascii="メイリオ" w:eastAsia="メイリオ" w:hAnsi="メイリオ" w:hint="eastAsia"/>
                <w:color w:val="000000" w:themeColor="text1"/>
              </w:rPr>
              <w:t>せ</w:t>
            </w:r>
            <w:r w:rsidR="00FE73AE">
              <w:rPr>
                <w:rFonts w:ascii="メイリオ" w:eastAsia="メイリオ" w:hAnsi="メイリオ" w:hint="eastAsia"/>
                <w:color w:val="000000" w:themeColor="text1"/>
              </w:rPr>
              <w:t>、水着で隠れると</w:t>
            </w:r>
            <w:r w:rsidR="004202A7">
              <w:rPr>
                <w:rFonts w:ascii="メイリオ" w:eastAsia="メイリオ" w:hAnsi="メイリオ" w:hint="eastAsia"/>
                <w:color w:val="000000" w:themeColor="text1"/>
              </w:rPr>
              <w:t>こ</w:t>
            </w:r>
            <w:r w:rsidR="00FE73AE">
              <w:rPr>
                <w:rFonts w:ascii="メイリオ" w:eastAsia="メイリオ" w:hAnsi="メイリオ" w:hint="eastAsia"/>
                <w:color w:val="000000" w:themeColor="text1"/>
              </w:rPr>
              <w:t>ろが自分だけの大事なところであるからということにつなげる。顔や口も大事であること</w:t>
            </w:r>
            <w:r w:rsidR="00880E08">
              <w:rPr>
                <w:rFonts w:ascii="メイリオ" w:eastAsia="メイリオ" w:hAnsi="メイリオ" w:hint="eastAsia"/>
                <w:color w:val="000000" w:themeColor="text1"/>
              </w:rPr>
              <w:t>を</w:t>
            </w:r>
            <w:r w:rsidR="00FE73AE">
              <w:rPr>
                <w:rFonts w:ascii="メイリオ" w:eastAsia="メイリオ" w:hAnsi="メイリオ" w:hint="eastAsia"/>
                <w:color w:val="000000" w:themeColor="text1"/>
              </w:rPr>
              <w:t>伝える。</w:t>
            </w:r>
          </w:p>
          <w:p w14:paraId="60965FCB" w14:textId="0946788B" w:rsidR="00880E08" w:rsidRDefault="00880E08" w:rsidP="00A942AF">
            <w:pPr>
              <w:spacing w:line="300" w:lineRule="exact"/>
              <w:ind w:leftChars="-1" w:left="267" w:hangingChars="128" w:hanging="269"/>
              <w:rPr>
                <w:rFonts w:ascii="メイリオ" w:eastAsia="メイリオ" w:hAnsi="メイリオ"/>
                <w:color w:val="000000" w:themeColor="text1"/>
              </w:rPr>
            </w:pPr>
            <w:r>
              <w:rPr>
                <w:rFonts w:ascii="メイリオ" w:eastAsia="メイリオ" w:hAnsi="メイリオ" w:hint="eastAsia"/>
                <w:color w:val="000000" w:themeColor="text1"/>
              </w:rPr>
              <w:t>・自分だけの大事なところは見せたり触らせたりしない</w:t>
            </w:r>
            <w:r w:rsidR="000433B7">
              <w:rPr>
                <w:rFonts w:ascii="メイリオ" w:eastAsia="メイリオ" w:hAnsi="メイリオ" w:hint="eastAsia"/>
                <w:color w:val="000000" w:themeColor="text1"/>
              </w:rPr>
              <w:t>ことを</w:t>
            </w:r>
            <w:r w:rsidR="00D25401">
              <w:rPr>
                <w:rFonts w:ascii="メイリオ" w:eastAsia="メイリオ" w:hAnsi="メイリオ" w:hint="eastAsia"/>
                <w:color w:val="000000" w:themeColor="text1"/>
              </w:rPr>
              <w:t>、</w:t>
            </w:r>
            <w:r>
              <w:rPr>
                <w:rFonts w:ascii="メイリオ" w:eastAsia="メイリオ" w:hAnsi="メイリオ" w:hint="eastAsia"/>
                <w:color w:val="000000" w:themeColor="text1"/>
              </w:rPr>
              <w:t>水着を着る理由とつなげて理解を促す。</w:t>
            </w:r>
          </w:p>
          <w:p w14:paraId="03E5D1BB" w14:textId="57929087" w:rsidR="00880E08" w:rsidRPr="00880E08" w:rsidRDefault="00880E08" w:rsidP="00770301">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・友達にびっくりさせられる場面（03:15</w:t>
            </w:r>
            <w:r>
              <w:rPr>
                <w:rFonts w:ascii="メイリオ" w:eastAsia="メイリオ" w:hAnsi="メイリオ"/>
                <w:color w:val="000000" w:themeColor="text1"/>
              </w:rPr>
              <w:t>）</w:t>
            </w:r>
            <w:r>
              <w:rPr>
                <w:rFonts w:ascii="メイリオ" w:eastAsia="メイリオ" w:hAnsi="メイリオ" w:hint="eastAsia"/>
                <w:color w:val="000000" w:themeColor="text1"/>
              </w:rPr>
              <w:t>から人</w:t>
            </w:r>
            <w:r w:rsidR="00D25401">
              <w:rPr>
                <w:rFonts w:ascii="メイリオ" w:eastAsia="メイリオ" w:hAnsi="メイリオ" w:hint="eastAsia"/>
                <w:color w:val="000000" w:themeColor="text1"/>
              </w:rPr>
              <w:t>から</w:t>
            </w:r>
            <w:r>
              <w:rPr>
                <w:rFonts w:ascii="メイリオ" w:eastAsia="メイリオ" w:hAnsi="メイリオ" w:hint="eastAsia"/>
                <w:color w:val="000000" w:themeColor="text1"/>
              </w:rPr>
              <w:t>されていやなこと、いやな気持ちを考えさせる。</w:t>
            </w:r>
          </w:p>
          <w:p w14:paraId="22ABA463" w14:textId="77777777" w:rsidR="00085AEE" w:rsidRDefault="00880E08" w:rsidP="00770301">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85AEE">
              <w:rPr>
                <w:rFonts w:ascii="メイリオ" w:eastAsia="メイリオ" w:hAnsi="メイリオ" w:hint="eastAsia"/>
                <w:color w:val="000000" w:themeColor="text1"/>
              </w:rPr>
              <w:t xml:space="preserve">いやな気持ちになったら「いやだ」「やめて」「だめ」とはっきり断っていいこと、その場から離れる・　</w:t>
            </w:r>
          </w:p>
          <w:p w14:paraId="2DCE3F4F" w14:textId="5EEB74F4" w:rsidR="00063A97" w:rsidRPr="00085AEE" w:rsidRDefault="00085AEE" w:rsidP="00A942AF">
            <w:pPr>
              <w:spacing w:line="300" w:lineRule="exact"/>
              <w:ind w:leftChars="84" w:left="176" w:firstLine="2"/>
              <w:rPr>
                <w:rFonts w:ascii="メイリオ" w:eastAsia="メイリオ" w:hAnsi="メイリオ"/>
                <w:color w:val="000000" w:themeColor="text1"/>
              </w:rPr>
            </w:pPr>
            <w:r>
              <w:rPr>
                <w:rFonts w:ascii="メイリオ" w:eastAsia="メイリオ" w:hAnsi="メイリオ" w:hint="eastAsia"/>
                <w:color w:val="000000" w:themeColor="text1"/>
              </w:rPr>
              <w:t>逃げること、安心できる大人に話すことを伝える。</w:t>
            </w:r>
          </w:p>
          <w:p w14:paraId="5C5F8F44" w14:textId="77777777" w:rsidR="00247CA8" w:rsidRDefault="00247CA8" w:rsidP="005F5160">
            <w:pPr>
              <w:spacing w:line="300" w:lineRule="exact"/>
              <w:rPr>
                <w:rFonts w:ascii="メイリオ" w:eastAsia="メイリオ" w:hAnsi="メイリオ"/>
                <w:color w:val="00B050"/>
              </w:rPr>
            </w:pPr>
          </w:p>
          <w:p w14:paraId="59080E2D" w14:textId="77777777" w:rsidR="005E4495" w:rsidRDefault="005E4495" w:rsidP="005F5160">
            <w:pPr>
              <w:spacing w:line="300" w:lineRule="exact"/>
              <w:rPr>
                <w:rFonts w:ascii="メイリオ" w:eastAsia="メイリオ" w:hAnsi="メイリオ"/>
              </w:rPr>
            </w:pPr>
            <w:r w:rsidRPr="00D908B7">
              <w:rPr>
                <w:rFonts w:ascii="メイリオ" w:eastAsia="メイリオ" w:hAnsi="メイリオ" w:hint="eastAsia"/>
                <w:color w:val="00B050"/>
              </w:rPr>
              <w:t>●</w:t>
            </w:r>
            <w:r w:rsidR="00085AEE" w:rsidRPr="0040197D">
              <w:rPr>
                <w:rFonts w:ascii="メイリオ" w:eastAsia="メイリオ" w:hAnsi="メイリオ" w:hint="eastAsia"/>
                <w:b/>
                <w:bCs/>
                <w:color w:val="000000" w:themeColor="text1"/>
              </w:rPr>
              <w:t>いやなきもち</w:t>
            </w:r>
          </w:p>
          <w:p w14:paraId="2514B276" w14:textId="5CF4B871" w:rsidR="008926B5" w:rsidRPr="00085AEE" w:rsidRDefault="00C54AF4" w:rsidP="004202A7">
            <w:pPr>
              <w:spacing w:line="300" w:lineRule="exact"/>
              <w:ind w:left="210" w:hangingChars="100" w:hanging="210"/>
              <w:rPr>
                <w:rFonts w:ascii="メイリオ" w:eastAsia="メイリオ" w:hAnsi="メイリオ"/>
              </w:rPr>
            </w:pPr>
            <w:r>
              <w:rPr>
                <w:rFonts w:ascii="メイリオ" w:eastAsia="メイリオ" w:hAnsi="メイリオ" w:hint="eastAsia"/>
              </w:rPr>
              <w:t>・</w:t>
            </w:r>
            <w:r w:rsidR="00085AEE">
              <w:rPr>
                <w:rFonts w:ascii="メイリオ" w:eastAsia="メイリオ" w:hAnsi="メイリオ" w:hint="eastAsia"/>
              </w:rPr>
              <w:t>数名で鬼ごっこをする場面</w:t>
            </w:r>
            <w:r w:rsidR="003F7801">
              <w:rPr>
                <w:rFonts w:ascii="メイリオ" w:eastAsia="メイリオ" w:hAnsi="メイリオ" w:hint="eastAsia"/>
              </w:rPr>
              <w:t>などをもとに、</w:t>
            </w:r>
            <w:r w:rsidR="00B33795">
              <w:rPr>
                <w:rFonts w:ascii="メイリオ" w:eastAsia="メイリオ" w:hAnsi="メイリオ" w:hint="eastAsia"/>
              </w:rPr>
              <w:t>日常の生活のどんな時に</w:t>
            </w:r>
            <w:r w:rsidR="00085AEE">
              <w:rPr>
                <w:rFonts w:ascii="メイリオ" w:eastAsia="メイリオ" w:hAnsi="メイリオ" w:hint="eastAsia"/>
              </w:rPr>
              <w:t>びっくりしたり、いやな気持ちにな</w:t>
            </w:r>
            <w:r w:rsidR="004202A7">
              <w:rPr>
                <w:rFonts w:ascii="メイリオ" w:eastAsia="メイリオ" w:hAnsi="メイリオ" w:hint="eastAsia"/>
              </w:rPr>
              <w:t>ったりする</w:t>
            </w:r>
            <w:r w:rsidR="00085AEE">
              <w:rPr>
                <w:rFonts w:ascii="メイリオ" w:eastAsia="メイリオ" w:hAnsi="メイリオ" w:hint="eastAsia"/>
              </w:rPr>
              <w:t>か</w:t>
            </w:r>
            <w:r w:rsidR="004202A7">
              <w:rPr>
                <w:rFonts w:ascii="メイリオ" w:eastAsia="メイリオ" w:hAnsi="メイリオ" w:hint="eastAsia"/>
              </w:rPr>
              <w:t>を</w:t>
            </w:r>
            <w:r w:rsidR="00085AEE">
              <w:rPr>
                <w:rFonts w:ascii="メイリオ" w:eastAsia="メイリオ" w:hAnsi="メイリオ" w:hint="eastAsia"/>
              </w:rPr>
              <w:t>考え</w:t>
            </w:r>
            <w:r w:rsidR="003F7801">
              <w:rPr>
                <w:rFonts w:ascii="メイリオ" w:eastAsia="メイリオ" w:hAnsi="メイリオ" w:hint="eastAsia"/>
              </w:rPr>
              <w:t>させる</w:t>
            </w:r>
            <w:r w:rsidR="00085AEE">
              <w:rPr>
                <w:rFonts w:ascii="メイリオ" w:eastAsia="メイリオ" w:hAnsi="メイリオ" w:hint="eastAsia"/>
              </w:rPr>
              <w:t>。</w:t>
            </w:r>
          </w:p>
          <w:p w14:paraId="260F11BD" w14:textId="77777777" w:rsidR="000D1F6E" w:rsidRDefault="00B33795" w:rsidP="00902DCC">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・いきなり触られる、びっくりさせられる、ジロジロ見られるなど、いやな気持ちを思い浮かべさせる。</w:t>
            </w:r>
          </w:p>
          <w:p w14:paraId="101BC7EC" w14:textId="0C1CAAAD" w:rsidR="00B33795" w:rsidRDefault="00B33795" w:rsidP="004202A7">
            <w:pPr>
              <w:spacing w:line="300" w:lineRule="exact"/>
              <w:ind w:left="210" w:hangingChars="100" w:hanging="210"/>
              <w:rPr>
                <w:rFonts w:ascii="メイリオ" w:eastAsia="メイリオ" w:hAnsi="メイリオ"/>
                <w:color w:val="000000" w:themeColor="text1"/>
              </w:rPr>
            </w:pPr>
            <w:r>
              <w:rPr>
                <w:rFonts w:ascii="メイリオ" w:eastAsia="メイリオ" w:hAnsi="メイリオ" w:hint="eastAsia"/>
                <w:color w:val="000000" w:themeColor="text1"/>
              </w:rPr>
              <w:t>・前の水着の場面の繰り返しから、水着で隠れるところ、顔、口は誰にとっても自分だけの大事なところなので、触られたり見られたりするのはいやな気持ちになることをみんなで確認し、触られないように、触らないように、見せたり見られたりしないように</w:t>
            </w:r>
            <w:r w:rsidR="000433B7">
              <w:rPr>
                <w:rFonts w:ascii="メイリオ" w:eastAsia="メイリオ" w:hAnsi="メイリオ" w:hint="eastAsia"/>
                <w:color w:val="000000" w:themeColor="text1"/>
              </w:rPr>
              <w:t>することを伝える。</w:t>
            </w:r>
          </w:p>
          <w:p w14:paraId="3EEDD3BD" w14:textId="157E1274" w:rsidR="000433B7" w:rsidRDefault="000433B7" w:rsidP="004202A7">
            <w:pPr>
              <w:spacing w:line="300" w:lineRule="exact"/>
              <w:ind w:left="210" w:hangingChars="100" w:hanging="210"/>
              <w:rPr>
                <w:rFonts w:ascii="メイリオ" w:eastAsia="メイリオ" w:hAnsi="メイリオ"/>
                <w:color w:val="000000" w:themeColor="text1"/>
              </w:rPr>
            </w:pPr>
            <w:r>
              <w:rPr>
                <w:rFonts w:ascii="メイリオ" w:eastAsia="メイリオ" w:hAnsi="メイリオ" w:hint="eastAsia"/>
                <w:color w:val="000000" w:themeColor="text1"/>
              </w:rPr>
              <w:t>・自分がされていやなことは、人にもしない。いやなことは「いやだ」とはっきり言う。「いやだ」と言われたことはやめることを確認する。</w:t>
            </w:r>
          </w:p>
          <w:p w14:paraId="44E0C7F6" w14:textId="77777777" w:rsidR="000433B7" w:rsidRDefault="000433B7" w:rsidP="00902DCC">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・まとめ（08:51～）として、</w:t>
            </w:r>
          </w:p>
          <w:p w14:paraId="7E63FB16" w14:textId="77777777" w:rsidR="000433B7" w:rsidRDefault="000433B7" w:rsidP="00902DCC">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『じぶんのからだ』 自分の大事なからだを大切にしよう</w:t>
            </w:r>
          </w:p>
          <w:p w14:paraId="5CA46936" w14:textId="77777777" w:rsidR="000433B7" w:rsidRDefault="000433B7" w:rsidP="00902DCC">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『じぶんだけのだいじなところ』 はどこか</w:t>
            </w:r>
          </w:p>
          <w:p w14:paraId="2A651DF3" w14:textId="77777777" w:rsidR="000433B7" w:rsidRDefault="000433B7" w:rsidP="00902DCC">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『いやなきもち』 になったらどうするか</w:t>
            </w:r>
          </w:p>
          <w:p w14:paraId="043ACB3F" w14:textId="77777777" w:rsidR="00C54AF4" w:rsidRPr="000433B7" w:rsidRDefault="000433B7" w:rsidP="000433B7">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を振り返り確認する。</w:t>
            </w:r>
          </w:p>
          <w:p w14:paraId="5E93ECCD" w14:textId="77777777" w:rsidR="00D908B7" w:rsidRPr="00902DCC" w:rsidRDefault="00D908B7" w:rsidP="00C54AF4">
            <w:pPr>
              <w:spacing w:line="300" w:lineRule="exact"/>
              <w:rPr>
                <w:rFonts w:ascii="メイリオ" w:eastAsia="メイリオ" w:hAnsi="メイリオ"/>
              </w:rPr>
            </w:pPr>
          </w:p>
        </w:tc>
      </w:tr>
    </w:tbl>
    <w:p w14:paraId="00D8D81F" w14:textId="77777777" w:rsidR="00021AB7" w:rsidRPr="005E4495" w:rsidRDefault="00000000" w:rsidP="005F5160">
      <w:pPr>
        <w:rPr>
          <w:rFonts w:ascii="メイリオ" w:eastAsia="メイリオ" w:hAnsi="メイリオ"/>
        </w:rPr>
      </w:pPr>
    </w:p>
    <w:sectPr w:rsidR="00021AB7" w:rsidRPr="005E4495" w:rsidSect="00C54AF4">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0B14" w14:textId="77777777" w:rsidR="002A76E1" w:rsidRDefault="002A76E1" w:rsidP="00BC71BF">
      <w:r>
        <w:separator/>
      </w:r>
    </w:p>
  </w:endnote>
  <w:endnote w:type="continuationSeparator" w:id="0">
    <w:p w14:paraId="4A88FC47" w14:textId="77777777" w:rsidR="002A76E1" w:rsidRDefault="002A76E1" w:rsidP="00BC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80D4" w14:textId="77777777" w:rsidR="002A76E1" w:rsidRDefault="002A76E1" w:rsidP="00BC71BF">
      <w:r>
        <w:separator/>
      </w:r>
    </w:p>
  </w:footnote>
  <w:footnote w:type="continuationSeparator" w:id="0">
    <w:p w14:paraId="63D2769B" w14:textId="77777777" w:rsidR="002A76E1" w:rsidRDefault="002A76E1" w:rsidP="00BC7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1C65"/>
    <w:rsid w:val="000433B7"/>
    <w:rsid w:val="00063A97"/>
    <w:rsid w:val="00077A97"/>
    <w:rsid w:val="00085AEE"/>
    <w:rsid w:val="000940A8"/>
    <w:rsid w:val="000D1F6E"/>
    <w:rsid w:val="000E02E0"/>
    <w:rsid w:val="001060C5"/>
    <w:rsid w:val="001134AF"/>
    <w:rsid w:val="001435C4"/>
    <w:rsid w:val="00146FD0"/>
    <w:rsid w:val="00155A54"/>
    <w:rsid w:val="001870CA"/>
    <w:rsid w:val="001A51B2"/>
    <w:rsid w:val="001D36CB"/>
    <w:rsid w:val="00204481"/>
    <w:rsid w:val="002207CF"/>
    <w:rsid w:val="00245A50"/>
    <w:rsid w:val="0024781A"/>
    <w:rsid w:val="00247CA8"/>
    <w:rsid w:val="00250C90"/>
    <w:rsid w:val="00251BFC"/>
    <w:rsid w:val="002A0469"/>
    <w:rsid w:val="002A76E1"/>
    <w:rsid w:val="002F2077"/>
    <w:rsid w:val="00354408"/>
    <w:rsid w:val="00356B94"/>
    <w:rsid w:val="003909C9"/>
    <w:rsid w:val="003E780B"/>
    <w:rsid w:val="003F3CE7"/>
    <w:rsid w:val="003F7801"/>
    <w:rsid w:val="0040197D"/>
    <w:rsid w:val="00404084"/>
    <w:rsid w:val="004202A7"/>
    <w:rsid w:val="004236CE"/>
    <w:rsid w:val="004A7B35"/>
    <w:rsid w:val="004B2D20"/>
    <w:rsid w:val="004B41B3"/>
    <w:rsid w:val="004B680E"/>
    <w:rsid w:val="004C059B"/>
    <w:rsid w:val="004D6404"/>
    <w:rsid w:val="004F2BAA"/>
    <w:rsid w:val="005235C1"/>
    <w:rsid w:val="00585AE4"/>
    <w:rsid w:val="005C3D23"/>
    <w:rsid w:val="005E4495"/>
    <w:rsid w:val="005F01F3"/>
    <w:rsid w:val="005F5160"/>
    <w:rsid w:val="00674D3A"/>
    <w:rsid w:val="006D480F"/>
    <w:rsid w:val="0070245F"/>
    <w:rsid w:val="00723152"/>
    <w:rsid w:val="0074023D"/>
    <w:rsid w:val="00744E95"/>
    <w:rsid w:val="007622F5"/>
    <w:rsid w:val="00770301"/>
    <w:rsid w:val="00773497"/>
    <w:rsid w:val="00787D54"/>
    <w:rsid w:val="007C02EC"/>
    <w:rsid w:val="00863016"/>
    <w:rsid w:val="00880E08"/>
    <w:rsid w:val="008823B7"/>
    <w:rsid w:val="008926B5"/>
    <w:rsid w:val="008A07E9"/>
    <w:rsid w:val="008A5756"/>
    <w:rsid w:val="008C1C65"/>
    <w:rsid w:val="008C3D98"/>
    <w:rsid w:val="00902DCC"/>
    <w:rsid w:val="00910818"/>
    <w:rsid w:val="00921137"/>
    <w:rsid w:val="00933456"/>
    <w:rsid w:val="0094609C"/>
    <w:rsid w:val="009B2402"/>
    <w:rsid w:val="009B3C1F"/>
    <w:rsid w:val="009C7430"/>
    <w:rsid w:val="009E3798"/>
    <w:rsid w:val="00A10464"/>
    <w:rsid w:val="00A20135"/>
    <w:rsid w:val="00A8149B"/>
    <w:rsid w:val="00A942AF"/>
    <w:rsid w:val="00A96745"/>
    <w:rsid w:val="00AB63D9"/>
    <w:rsid w:val="00AC08BD"/>
    <w:rsid w:val="00AE09C8"/>
    <w:rsid w:val="00B06C7E"/>
    <w:rsid w:val="00B33795"/>
    <w:rsid w:val="00B84885"/>
    <w:rsid w:val="00B91FA2"/>
    <w:rsid w:val="00BC0C11"/>
    <w:rsid w:val="00BC71BF"/>
    <w:rsid w:val="00BE60E4"/>
    <w:rsid w:val="00C0482B"/>
    <w:rsid w:val="00C304CF"/>
    <w:rsid w:val="00C54AF4"/>
    <w:rsid w:val="00C87B10"/>
    <w:rsid w:val="00CC28F5"/>
    <w:rsid w:val="00CF46F6"/>
    <w:rsid w:val="00D25401"/>
    <w:rsid w:val="00D47F9B"/>
    <w:rsid w:val="00D661CB"/>
    <w:rsid w:val="00D77635"/>
    <w:rsid w:val="00D908B7"/>
    <w:rsid w:val="00DB3F6E"/>
    <w:rsid w:val="00E314FA"/>
    <w:rsid w:val="00E34B33"/>
    <w:rsid w:val="00E418B1"/>
    <w:rsid w:val="00EF17D8"/>
    <w:rsid w:val="00EF41C0"/>
    <w:rsid w:val="00F042D3"/>
    <w:rsid w:val="00F072CB"/>
    <w:rsid w:val="00F10856"/>
    <w:rsid w:val="00F96848"/>
    <w:rsid w:val="00F972D0"/>
    <w:rsid w:val="00FE73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6187C"/>
  <w15:docId w15:val="{B47210C0-7E64-48BF-92A7-230E775D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1BF"/>
    <w:pPr>
      <w:tabs>
        <w:tab w:val="center" w:pos="4252"/>
        <w:tab w:val="right" w:pos="8504"/>
      </w:tabs>
      <w:snapToGrid w:val="0"/>
    </w:pPr>
  </w:style>
  <w:style w:type="character" w:customStyle="1" w:styleId="a5">
    <w:name w:val="ヘッダー (文字)"/>
    <w:basedOn w:val="a0"/>
    <w:link w:val="a4"/>
    <w:uiPriority w:val="99"/>
    <w:rsid w:val="00BC71BF"/>
  </w:style>
  <w:style w:type="paragraph" w:styleId="a6">
    <w:name w:val="footer"/>
    <w:basedOn w:val="a"/>
    <w:link w:val="a7"/>
    <w:uiPriority w:val="99"/>
    <w:unhideWhenUsed/>
    <w:rsid w:val="00BC71BF"/>
    <w:pPr>
      <w:tabs>
        <w:tab w:val="center" w:pos="4252"/>
        <w:tab w:val="right" w:pos="8504"/>
      </w:tabs>
      <w:snapToGrid w:val="0"/>
    </w:pPr>
  </w:style>
  <w:style w:type="character" w:customStyle="1" w:styleId="a7">
    <w:name w:val="フッター (文字)"/>
    <w:basedOn w:val="a0"/>
    <w:link w:val="a6"/>
    <w:uiPriority w:val="99"/>
    <w:rsid w:val="00BC71BF"/>
  </w:style>
  <w:style w:type="paragraph" w:styleId="a8">
    <w:name w:val="List Paragraph"/>
    <w:basedOn w:val="a"/>
    <w:uiPriority w:val="34"/>
    <w:qFormat/>
    <w:rsid w:val="007402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安蒜 まどか</dc:creator>
  <cp:keywords/>
  <dc:description/>
  <cp:lastModifiedBy>星野咲希</cp:lastModifiedBy>
  <cp:revision>7</cp:revision>
  <cp:lastPrinted>2022-12-15T06:03:00Z</cp:lastPrinted>
  <dcterms:created xsi:type="dcterms:W3CDTF">2022-03-22T07:30:00Z</dcterms:created>
  <dcterms:modified xsi:type="dcterms:W3CDTF">2022-12-15T09:44:00Z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2022-12-15T04:51:27Z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93a687c5-f1ef-43bb-ab73-33e162de8293</vt:lpwstr>
  </property>
  <property fmtid="{D5CDD505-2E9C-101B-9397-08002B2CF9AE}" pid="8" name="MSIP_Label_d899a617-f30e-4fb8-b81c-fb6d0b94ac5b_ContentBits">
    <vt:lpwstr>0</vt:lpwstr>
  </property>
</Properties>
</file>