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2D4" w:rsidRPr="00CF5090" w:rsidRDefault="006432D4" w:rsidP="002860EB">
      <w:pPr>
        <w:adjustRightInd/>
        <w:spacing w:line="344" w:lineRule="exact"/>
        <w:jc w:val="right"/>
        <w:rPr>
          <w:rFonts w:hAnsi="Times New Roman" w:cs="Times New Roman"/>
          <w:b/>
          <w:sz w:val="22"/>
          <w:szCs w:val="22"/>
        </w:rPr>
      </w:pPr>
    </w:p>
    <w:p w:rsidR="006432D4" w:rsidRPr="00063E5D" w:rsidRDefault="00913A27" w:rsidP="00913A27">
      <w:pPr>
        <w:overflowPunct w:val="0"/>
        <w:jc w:val="center"/>
        <w:rPr>
          <w:rFonts w:ascii="ＭＳ ゴシック" w:eastAsia="ＭＳ ゴシック" w:hAnsi="ＭＳ ゴシック" w:cs="ＭＳ ゴシック"/>
          <w:b/>
          <w:color w:val="auto"/>
          <w:sz w:val="24"/>
          <w:szCs w:val="24"/>
        </w:rPr>
      </w:pPr>
      <w:r w:rsidRPr="00913A27">
        <w:rPr>
          <w:rFonts w:ascii="ＭＳ ゴシック" w:eastAsia="ＭＳ ゴシック" w:hAnsi="ＭＳ ゴシック" w:cs="ＭＳ ゴシック" w:hint="eastAsia"/>
          <w:b/>
          <w:color w:val="auto"/>
          <w:sz w:val="24"/>
          <w:szCs w:val="24"/>
        </w:rPr>
        <w:t>「</w:t>
      </w:r>
      <w:r w:rsidR="004F432D" w:rsidRPr="004F432D">
        <w:rPr>
          <w:rFonts w:ascii="ＭＳ ゴシック" w:eastAsia="ＭＳ ゴシック" w:hAnsi="ＭＳ ゴシック" w:cs="ＭＳ ゴシック" w:hint="eastAsia"/>
          <w:b/>
          <w:color w:val="auto"/>
          <w:sz w:val="24"/>
          <w:szCs w:val="24"/>
        </w:rPr>
        <w:t>大学改革推進等補助金（審査・評価等経費）知識集約型社会を支える人材育成事業</w:t>
      </w:r>
      <w:r w:rsidRPr="00913A27">
        <w:rPr>
          <w:rFonts w:ascii="ＭＳ ゴシック" w:eastAsia="ＭＳ ゴシック" w:hAnsi="ＭＳ ゴシック" w:cs="ＭＳ ゴシック" w:hint="eastAsia"/>
          <w:b/>
          <w:color w:val="auto"/>
          <w:sz w:val="24"/>
          <w:szCs w:val="24"/>
        </w:rPr>
        <w:t>の審査・評価等業務」</w:t>
      </w:r>
      <w:r w:rsidR="00EF5731" w:rsidRPr="00063E5D">
        <w:rPr>
          <w:rFonts w:eastAsia="ＭＳ ゴシック" w:hAnsi="Times New Roman" w:cs="ＭＳ ゴシック" w:hint="eastAsia"/>
          <w:b/>
          <w:bCs/>
          <w:color w:val="auto"/>
          <w:sz w:val="24"/>
          <w:szCs w:val="24"/>
        </w:rPr>
        <w:t>に関する</w:t>
      </w:r>
      <w:r w:rsidR="002860EB" w:rsidRPr="00063E5D">
        <w:rPr>
          <w:rFonts w:eastAsia="ＭＳ ゴシック" w:hAnsi="Times New Roman" w:cs="ＭＳ ゴシック" w:hint="eastAsia"/>
          <w:b/>
          <w:bCs/>
          <w:color w:val="auto"/>
          <w:sz w:val="24"/>
          <w:szCs w:val="24"/>
        </w:rPr>
        <w:t>企画書</w:t>
      </w:r>
      <w:r w:rsidR="00D26FEE" w:rsidRPr="00063E5D">
        <w:rPr>
          <w:rFonts w:eastAsia="ＭＳ ゴシック" w:hAnsi="Times New Roman" w:cs="ＭＳ ゴシック" w:hint="eastAsia"/>
          <w:b/>
          <w:bCs/>
          <w:color w:val="auto"/>
          <w:sz w:val="24"/>
          <w:szCs w:val="24"/>
        </w:rPr>
        <w:t>（様式）</w:t>
      </w:r>
      <w:bookmarkStart w:id="0" w:name="_GoBack"/>
      <w:bookmarkEnd w:id="0"/>
    </w:p>
    <w:p w:rsidR="006432D4" w:rsidRDefault="006432D4">
      <w:pPr>
        <w:adjustRightInd/>
        <w:rPr>
          <w:rFonts w:hAnsi="Times New Roman" w:cs="Times New Roman"/>
        </w:rPr>
      </w:pPr>
    </w:p>
    <w:tbl>
      <w:tblPr>
        <w:tblW w:w="9737"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5"/>
        <w:gridCol w:w="3424"/>
        <w:gridCol w:w="1183"/>
        <w:gridCol w:w="3525"/>
      </w:tblGrid>
      <w:tr w:rsidR="007942B5" w:rsidRPr="00354E63" w:rsidTr="007942B5">
        <w:trPr>
          <w:trHeight w:val="581"/>
        </w:trPr>
        <w:tc>
          <w:tcPr>
            <w:tcW w:w="1605" w:type="dxa"/>
            <w:vMerge w:val="restart"/>
            <w:tcBorders>
              <w:top w:val="single" w:sz="12" w:space="0" w:color="auto"/>
              <w:left w:val="single" w:sz="12" w:space="0" w:color="000000"/>
              <w:right w:val="single" w:sz="12" w:space="0" w:color="000000"/>
            </w:tcBorders>
          </w:tcPr>
          <w:p w:rsidR="007942B5" w:rsidRDefault="007942B5" w:rsidP="004B526B">
            <w:pPr>
              <w:ind w:firstLineChars="100" w:firstLine="254"/>
              <w:rPr>
                <w:rFonts w:ascii="ＭＳ ゴシック" w:eastAsia="ＭＳ ゴシック" w:hAnsi="ＭＳ ゴシック"/>
                <w:sz w:val="20"/>
                <w:szCs w:val="20"/>
              </w:rPr>
            </w:pPr>
            <w:r>
              <w:rPr>
                <w:rFonts w:ascii="ＭＳ ゴシック" w:eastAsia="ＭＳ ゴシック" w:hAnsi="ＭＳ ゴシック" w:hint="eastAsia"/>
                <w:sz w:val="20"/>
                <w:szCs w:val="20"/>
              </w:rPr>
              <w:t>団体名等</w:t>
            </w:r>
          </w:p>
          <w:p w:rsidR="007942B5" w:rsidRPr="00354E63" w:rsidRDefault="007942B5" w:rsidP="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sz w:val="20"/>
                <w:szCs w:val="20"/>
              </w:rPr>
            </w:pPr>
          </w:p>
        </w:tc>
        <w:tc>
          <w:tcPr>
            <w:tcW w:w="3424" w:type="dxa"/>
            <w:vMerge w:val="restart"/>
            <w:tcBorders>
              <w:top w:val="single" w:sz="12" w:space="0" w:color="auto"/>
              <w:left w:val="single" w:sz="12" w:space="0" w:color="000000"/>
              <w:bottom w:val="nil"/>
              <w:right w:val="single" w:sz="4" w:space="0" w:color="000000"/>
            </w:tcBorders>
          </w:tcPr>
          <w:p w:rsidR="007942B5" w:rsidRPr="00354E63"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sz w:val="20"/>
                <w:szCs w:val="20"/>
              </w:rPr>
            </w:pPr>
            <w:r>
              <w:rPr>
                <w:rFonts w:ascii="ＭＳ ゴシック" w:eastAsia="ＭＳ ゴシック" w:hAnsi="ＭＳ ゴシック" w:cs="Times New Roman" w:hint="eastAsia"/>
                <w:color w:val="auto"/>
                <w:sz w:val="20"/>
                <w:szCs w:val="20"/>
              </w:rPr>
              <w:t>団体名</w:t>
            </w:r>
          </w:p>
        </w:tc>
        <w:tc>
          <w:tcPr>
            <w:tcW w:w="1183" w:type="dxa"/>
            <w:tcBorders>
              <w:top w:val="single" w:sz="12" w:space="0" w:color="auto"/>
              <w:left w:val="single" w:sz="4" w:space="0" w:color="000000"/>
              <w:bottom w:val="nil"/>
              <w:right w:val="single" w:sz="4" w:space="0" w:color="000000"/>
            </w:tcBorders>
          </w:tcPr>
          <w:p w:rsidR="007942B5" w:rsidRPr="00354E63" w:rsidRDefault="007942B5" w:rsidP="00893938">
            <w:pPr>
              <w:suppressAutoHyphens/>
              <w:kinsoku w:val="0"/>
              <w:wordWrap w:val="0"/>
              <w:overflowPunct w:val="0"/>
              <w:autoSpaceDE w:val="0"/>
              <w:autoSpaceDN w:val="0"/>
              <w:spacing w:line="100" w:lineRule="exact"/>
              <w:jc w:val="left"/>
              <w:rPr>
                <w:rFonts w:ascii="ＭＳ ゴシック" w:eastAsia="ＭＳ ゴシック" w:hAnsi="ＭＳ ゴシック" w:cs="Times New Roman"/>
                <w:sz w:val="20"/>
                <w:szCs w:val="20"/>
              </w:rPr>
            </w:pPr>
          </w:p>
          <w:p w:rsidR="007942B5" w:rsidRPr="00354E63"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rPr>
            </w:pPr>
            <w:r w:rsidRPr="00354E63">
              <w:rPr>
                <w:rFonts w:ascii="ＭＳ ゴシック" w:eastAsia="ＭＳ ゴシック" w:hAnsi="ＭＳ ゴシック" w:hint="eastAsia"/>
              </w:rPr>
              <w:t>代表者職名</w:t>
            </w:r>
          </w:p>
        </w:tc>
        <w:tc>
          <w:tcPr>
            <w:tcW w:w="3525" w:type="dxa"/>
            <w:tcBorders>
              <w:top w:val="single" w:sz="12" w:space="0" w:color="auto"/>
              <w:left w:val="single" w:sz="4" w:space="0" w:color="000000"/>
              <w:bottom w:val="nil"/>
              <w:right w:val="single" w:sz="12" w:space="0" w:color="000000"/>
            </w:tcBorders>
          </w:tcPr>
          <w:p w:rsidR="007942B5" w:rsidRPr="00354E63" w:rsidRDefault="007942B5" w:rsidP="00893938">
            <w:pPr>
              <w:suppressAutoHyphens/>
              <w:kinsoku w:val="0"/>
              <w:wordWrap w:val="0"/>
              <w:overflowPunct w:val="0"/>
              <w:autoSpaceDE w:val="0"/>
              <w:autoSpaceDN w:val="0"/>
              <w:spacing w:line="100" w:lineRule="exact"/>
              <w:jc w:val="left"/>
              <w:rPr>
                <w:rFonts w:ascii="ＭＳ ゴシック" w:eastAsia="ＭＳ ゴシック" w:hAnsi="ＭＳ ゴシック" w:cs="Times New Roman"/>
                <w:color w:val="auto"/>
                <w:sz w:val="20"/>
                <w:szCs w:val="20"/>
              </w:rPr>
            </w:pPr>
          </w:p>
          <w:p w:rsidR="007942B5" w:rsidRPr="00354E63"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sz w:val="20"/>
                <w:szCs w:val="20"/>
              </w:rPr>
            </w:pPr>
          </w:p>
        </w:tc>
      </w:tr>
      <w:tr w:rsidR="007942B5" w:rsidRPr="00354E63" w:rsidTr="007942B5">
        <w:trPr>
          <w:trHeight w:val="900"/>
        </w:trPr>
        <w:tc>
          <w:tcPr>
            <w:tcW w:w="1605" w:type="dxa"/>
            <w:vMerge/>
            <w:tcBorders>
              <w:left w:val="single" w:sz="12" w:space="0" w:color="000000"/>
              <w:right w:val="single" w:sz="12" w:space="0" w:color="000000"/>
            </w:tcBorders>
          </w:tcPr>
          <w:p w:rsidR="007942B5" w:rsidRPr="00354E63" w:rsidRDefault="007942B5" w:rsidP="007942B5">
            <w:pPr>
              <w:suppressAutoHyphens/>
              <w:kinsoku w:val="0"/>
              <w:wordWrap w:val="0"/>
              <w:overflowPunct w:val="0"/>
              <w:autoSpaceDE w:val="0"/>
              <w:autoSpaceDN w:val="0"/>
              <w:spacing w:line="264" w:lineRule="atLeast"/>
              <w:ind w:firstLineChars="50" w:firstLine="127"/>
              <w:jc w:val="left"/>
              <w:rPr>
                <w:rFonts w:ascii="ＭＳ ゴシック" w:eastAsia="ＭＳ ゴシック" w:hAnsi="ＭＳ ゴシック" w:cs="Times New Roman"/>
                <w:color w:val="auto"/>
                <w:sz w:val="20"/>
                <w:szCs w:val="20"/>
              </w:rPr>
            </w:pPr>
          </w:p>
        </w:tc>
        <w:tc>
          <w:tcPr>
            <w:tcW w:w="3424" w:type="dxa"/>
            <w:vMerge/>
            <w:tcBorders>
              <w:top w:val="nil"/>
              <w:left w:val="single" w:sz="12" w:space="0" w:color="000000"/>
              <w:bottom w:val="single" w:sz="12" w:space="0" w:color="auto"/>
              <w:right w:val="single" w:sz="4" w:space="0" w:color="000000"/>
            </w:tcBorders>
          </w:tcPr>
          <w:p w:rsidR="007942B5" w:rsidRPr="00354E63" w:rsidRDefault="007942B5">
            <w:pPr>
              <w:autoSpaceDE w:val="0"/>
              <w:autoSpaceDN w:val="0"/>
              <w:jc w:val="left"/>
              <w:textAlignment w:val="auto"/>
              <w:rPr>
                <w:rFonts w:ascii="ＭＳ ゴシック" w:eastAsia="ＭＳ ゴシック" w:hAnsi="ＭＳ ゴシック" w:cs="Times New Roman"/>
                <w:color w:val="auto"/>
                <w:sz w:val="20"/>
                <w:szCs w:val="20"/>
              </w:rPr>
            </w:pPr>
          </w:p>
        </w:tc>
        <w:tc>
          <w:tcPr>
            <w:tcW w:w="1183" w:type="dxa"/>
            <w:tcBorders>
              <w:top w:val="single" w:sz="4" w:space="0" w:color="000000"/>
              <w:left w:val="single" w:sz="4" w:space="0" w:color="000000"/>
              <w:bottom w:val="single" w:sz="12" w:space="0" w:color="auto"/>
              <w:right w:val="single" w:sz="4" w:space="0" w:color="000000"/>
            </w:tcBorders>
          </w:tcPr>
          <w:p w:rsidR="007942B5" w:rsidRPr="00354E63" w:rsidRDefault="007942B5" w:rsidP="00893938">
            <w:pPr>
              <w:suppressAutoHyphens/>
              <w:kinsoku w:val="0"/>
              <w:wordWrap w:val="0"/>
              <w:overflowPunct w:val="0"/>
              <w:autoSpaceDE w:val="0"/>
              <w:autoSpaceDN w:val="0"/>
              <w:spacing w:line="100" w:lineRule="exact"/>
              <w:jc w:val="left"/>
              <w:rPr>
                <w:rFonts w:ascii="ＭＳ ゴシック" w:eastAsia="ＭＳ ゴシック" w:hAnsi="ＭＳ ゴシック" w:cs="Times New Roman"/>
                <w:sz w:val="20"/>
                <w:szCs w:val="20"/>
              </w:rPr>
            </w:pPr>
          </w:p>
          <w:p w:rsidR="007942B5" w:rsidRPr="00354E63"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rPr>
            </w:pPr>
            <w:r w:rsidRPr="00354E63">
              <w:rPr>
                <w:rFonts w:ascii="ＭＳ ゴシック" w:eastAsia="ＭＳ ゴシック" w:hAnsi="ＭＳ ゴシック" w:hint="eastAsia"/>
              </w:rPr>
              <w:t>代表者氏名</w:t>
            </w:r>
          </w:p>
        </w:tc>
        <w:tc>
          <w:tcPr>
            <w:tcW w:w="3525" w:type="dxa"/>
            <w:tcBorders>
              <w:top w:val="single" w:sz="4" w:space="0" w:color="000000"/>
              <w:left w:val="single" w:sz="4" w:space="0" w:color="000000"/>
              <w:bottom w:val="single" w:sz="12" w:space="0" w:color="auto"/>
              <w:right w:val="single" w:sz="12" w:space="0" w:color="000000"/>
            </w:tcBorders>
          </w:tcPr>
          <w:p w:rsidR="007942B5" w:rsidRPr="00354E63" w:rsidRDefault="007942B5" w:rsidP="00893938">
            <w:pPr>
              <w:suppressAutoHyphens/>
              <w:kinsoku w:val="0"/>
              <w:wordWrap w:val="0"/>
              <w:overflowPunct w:val="0"/>
              <w:autoSpaceDE w:val="0"/>
              <w:autoSpaceDN w:val="0"/>
              <w:spacing w:line="100" w:lineRule="exact"/>
              <w:jc w:val="left"/>
              <w:rPr>
                <w:rFonts w:ascii="ＭＳ ゴシック" w:eastAsia="ＭＳ ゴシック" w:hAnsi="ＭＳ ゴシック" w:cs="Times New Roman"/>
                <w:sz w:val="20"/>
                <w:szCs w:val="20"/>
              </w:rPr>
            </w:pPr>
          </w:p>
          <w:p w:rsidR="007942B5"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p>
          <w:p w:rsidR="007942B5" w:rsidRPr="00354E63" w:rsidRDefault="007942B5" w:rsidP="007942B5">
            <w:pPr>
              <w:suppressAutoHyphens/>
              <w:kinsoku w:val="0"/>
              <w:wordWrap w:val="0"/>
              <w:overflowPunct w:val="0"/>
              <w:autoSpaceDE w:val="0"/>
              <w:autoSpaceDN w:val="0"/>
              <w:spacing w:line="264" w:lineRule="atLeast"/>
              <w:ind w:firstLineChars="1200" w:firstLine="3050"/>
              <w:jc w:val="left"/>
              <w:rPr>
                <w:rFonts w:ascii="ＭＳ ゴシック" w:eastAsia="ＭＳ ゴシック" w:hAnsi="ＭＳ ゴシック" w:cs="Times New Roman"/>
                <w:color w:val="auto"/>
                <w:sz w:val="20"/>
                <w:szCs w:val="20"/>
              </w:rPr>
            </w:pPr>
          </w:p>
        </w:tc>
      </w:tr>
      <w:tr w:rsidR="007942B5" w:rsidRPr="00354E63" w:rsidTr="00E5006E">
        <w:trPr>
          <w:trHeight w:val="630"/>
        </w:trPr>
        <w:tc>
          <w:tcPr>
            <w:tcW w:w="1605" w:type="dxa"/>
            <w:vMerge/>
            <w:tcBorders>
              <w:left w:val="single" w:sz="12" w:space="0" w:color="000000"/>
              <w:right w:val="single" w:sz="12" w:space="0" w:color="000000"/>
            </w:tcBorders>
          </w:tcPr>
          <w:p w:rsidR="007942B5" w:rsidRPr="00354E63" w:rsidRDefault="007942B5" w:rsidP="007942B5">
            <w:pPr>
              <w:suppressAutoHyphens/>
              <w:kinsoku w:val="0"/>
              <w:wordWrap w:val="0"/>
              <w:overflowPunct w:val="0"/>
              <w:autoSpaceDE w:val="0"/>
              <w:autoSpaceDN w:val="0"/>
              <w:spacing w:line="264" w:lineRule="atLeast"/>
              <w:ind w:firstLineChars="50" w:firstLine="127"/>
              <w:jc w:val="left"/>
              <w:rPr>
                <w:rFonts w:ascii="ＭＳ ゴシック" w:eastAsia="ＭＳ ゴシック" w:hAnsi="ＭＳ ゴシック" w:cs="Times New Roman"/>
                <w:color w:val="auto"/>
                <w:sz w:val="20"/>
                <w:szCs w:val="20"/>
              </w:rPr>
            </w:pPr>
          </w:p>
        </w:tc>
        <w:tc>
          <w:tcPr>
            <w:tcW w:w="8132" w:type="dxa"/>
            <w:gridSpan w:val="3"/>
            <w:tcBorders>
              <w:top w:val="single" w:sz="12" w:space="0" w:color="auto"/>
              <w:left w:val="single" w:sz="12" w:space="0" w:color="000000"/>
              <w:bottom w:val="single" w:sz="12" w:space="0" w:color="auto"/>
              <w:right w:val="single" w:sz="12" w:space="0" w:color="000000"/>
            </w:tcBorders>
          </w:tcPr>
          <w:p w:rsidR="007942B5" w:rsidRDefault="007942B5" w:rsidP="007942B5">
            <w:pPr>
              <w:suppressAutoHyphens/>
              <w:kinsoku w:val="0"/>
              <w:wordWrap w:val="0"/>
              <w:overflowPunct w:val="0"/>
              <w:autoSpaceDE w:val="0"/>
              <w:autoSpaceDN w:val="0"/>
              <w:spacing w:line="264" w:lineRule="atLeas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所在地　</w:t>
            </w:r>
          </w:p>
          <w:p w:rsidR="007942B5" w:rsidRPr="007942B5" w:rsidRDefault="007942B5" w:rsidP="007942B5">
            <w:pPr>
              <w:suppressAutoHyphens/>
              <w:kinsoku w:val="0"/>
              <w:wordWrap w:val="0"/>
              <w:overflowPunct w:val="0"/>
              <w:autoSpaceDE w:val="0"/>
              <w:autoSpaceDN w:val="0"/>
              <w:spacing w:line="264" w:lineRule="atLeast"/>
              <w:ind w:firstLineChars="200" w:firstLine="508"/>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p>
        </w:tc>
      </w:tr>
      <w:tr w:rsidR="007942B5" w:rsidRPr="00354E63" w:rsidTr="00E5006E">
        <w:trPr>
          <w:trHeight w:val="2306"/>
        </w:trPr>
        <w:tc>
          <w:tcPr>
            <w:tcW w:w="1605" w:type="dxa"/>
            <w:vMerge/>
            <w:tcBorders>
              <w:left w:val="single" w:sz="12" w:space="0" w:color="000000"/>
              <w:bottom w:val="single" w:sz="12" w:space="0" w:color="000000"/>
              <w:right w:val="single" w:sz="12" w:space="0" w:color="000000"/>
            </w:tcBorders>
          </w:tcPr>
          <w:p w:rsidR="007942B5" w:rsidRPr="00354E63" w:rsidRDefault="007942B5" w:rsidP="007942B5">
            <w:pPr>
              <w:suppressAutoHyphens/>
              <w:kinsoku w:val="0"/>
              <w:wordWrap w:val="0"/>
              <w:overflowPunct w:val="0"/>
              <w:autoSpaceDE w:val="0"/>
              <w:autoSpaceDN w:val="0"/>
              <w:spacing w:line="264" w:lineRule="atLeast"/>
              <w:ind w:firstLineChars="50" w:firstLine="127"/>
              <w:jc w:val="left"/>
              <w:rPr>
                <w:rFonts w:ascii="ＭＳ ゴシック" w:eastAsia="ＭＳ ゴシック" w:hAnsi="ＭＳ ゴシック" w:cs="Times New Roman"/>
                <w:sz w:val="20"/>
                <w:szCs w:val="20"/>
              </w:rPr>
            </w:pPr>
          </w:p>
        </w:tc>
        <w:tc>
          <w:tcPr>
            <w:tcW w:w="8132" w:type="dxa"/>
            <w:gridSpan w:val="3"/>
            <w:tcBorders>
              <w:top w:val="single" w:sz="12" w:space="0" w:color="auto"/>
              <w:left w:val="single" w:sz="12" w:space="0" w:color="000000"/>
              <w:bottom w:val="single" w:sz="12" w:space="0" w:color="000000"/>
              <w:right w:val="single" w:sz="12" w:space="0" w:color="auto"/>
            </w:tcBorders>
            <w:vAlign w:val="center"/>
          </w:tcPr>
          <w:p w:rsidR="007942B5"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cs="Times New Roman"/>
                <w:sz w:val="20"/>
                <w:szCs w:val="20"/>
                <w:lang w:eastAsia="zh-TW"/>
              </w:rPr>
            </w:pPr>
            <w:r>
              <w:rPr>
                <w:rFonts w:ascii="ＭＳ ゴシック" w:eastAsia="ＭＳ ゴシック" w:hAnsi="ＭＳ ゴシック" w:cs="Times New Roman" w:hint="eastAsia"/>
                <w:sz w:val="20"/>
                <w:szCs w:val="20"/>
                <w:lang w:eastAsia="zh-TW"/>
              </w:rPr>
              <w:t>事務連絡先</w:t>
            </w:r>
          </w:p>
          <w:p w:rsidR="007942B5" w:rsidRPr="00354E63" w:rsidRDefault="007942B5" w:rsidP="007942B5">
            <w:pPr>
              <w:suppressAutoHyphens/>
              <w:kinsoku w:val="0"/>
              <w:wordWrap w:val="0"/>
              <w:overflowPunct w:val="0"/>
              <w:autoSpaceDE w:val="0"/>
              <w:autoSpaceDN w:val="0"/>
              <w:spacing w:line="264" w:lineRule="atLeast"/>
              <w:ind w:firstLineChars="100" w:firstLine="254"/>
              <w:rPr>
                <w:rFonts w:ascii="ＭＳ ゴシック" w:eastAsia="ＭＳ ゴシック" w:hAnsi="ＭＳ ゴシック" w:cs="Times New Roman"/>
                <w:sz w:val="20"/>
                <w:szCs w:val="20"/>
                <w:lang w:eastAsia="zh-TW"/>
              </w:rPr>
            </w:pPr>
            <w:r w:rsidRPr="00354E63">
              <w:rPr>
                <w:rFonts w:ascii="ＭＳ ゴシック" w:eastAsia="ＭＳ ゴシック" w:hAnsi="ＭＳ ゴシック"/>
                <w:sz w:val="20"/>
                <w:szCs w:val="20"/>
                <w:lang w:eastAsia="zh-TW"/>
              </w:rPr>
              <w:t xml:space="preserve"> </w:t>
            </w:r>
            <w:r>
              <w:rPr>
                <w:rFonts w:ascii="ＭＳ ゴシック" w:eastAsia="ＭＳ ゴシック" w:hAnsi="ＭＳ ゴシック" w:hint="eastAsia"/>
                <w:sz w:val="20"/>
                <w:szCs w:val="20"/>
                <w:lang w:eastAsia="zh-TW"/>
              </w:rPr>
              <w:t>職</w:t>
            </w:r>
            <w:r w:rsidRPr="00354E63">
              <w:rPr>
                <w:rFonts w:ascii="ＭＳ ゴシック" w:eastAsia="ＭＳ ゴシック" w:hAnsi="ＭＳ ゴシック" w:hint="eastAsia"/>
                <w:sz w:val="20"/>
                <w:szCs w:val="20"/>
                <w:lang w:eastAsia="zh-TW"/>
              </w:rPr>
              <w:t>名</w:t>
            </w:r>
            <w:r>
              <w:rPr>
                <w:rFonts w:ascii="ＭＳ ゴシック" w:eastAsia="ＭＳ ゴシック" w:hAnsi="ＭＳ ゴシック" w:hint="eastAsia"/>
                <w:sz w:val="20"/>
                <w:szCs w:val="20"/>
                <w:lang w:eastAsia="zh-TW"/>
              </w:rPr>
              <w:t>：</w:t>
            </w:r>
          </w:p>
          <w:p w:rsidR="007942B5"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sz w:val="20"/>
                <w:szCs w:val="20"/>
                <w:lang w:eastAsia="zh-TW"/>
              </w:rPr>
            </w:pPr>
            <w:r w:rsidRPr="00354E63">
              <w:rPr>
                <w:rFonts w:ascii="ＭＳ ゴシック" w:eastAsia="ＭＳ ゴシック" w:hAnsi="ＭＳ ゴシック"/>
                <w:sz w:val="20"/>
                <w:szCs w:val="20"/>
                <w:lang w:eastAsia="zh-TW"/>
              </w:rPr>
              <w:t xml:space="preserve"> </w:t>
            </w:r>
            <w:r>
              <w:rPr>
                <w:rFonts w:ascii="ＭＳ ゴシック" w:eastAsia="ＭＳ ゴシック" w:hAnsi="ＭＳ ゴシック" w:hint="eastAsia"/>
                <w:sz w:val="20"/>
                <w:szCs w:val="20"/>
                <w:lang w:eastAsia="zh-TW"/>
              </w:rPr>
              <w:t xml:space="preserve">　氏</w:t>
            </w:r>
            <w:r w:rsidRPr="00354E63">
              <w:rPr>
                <w:rFonts w:ascii="ＭＳ ゴシック" w:eastAsia="ＭＳ ゴシック" w:hAnsi="ＭＳ ゴシック" w:hint="eastAsia"/>
                <w:sz w:val="20"/>
                <w:szCs w:val="20"/>
                <w:lang w:eastAsia="zh-TW"/>
              </w:rPr>
              <w:t>名</w:t>
            </w:r>
            <w:r>
              <w:rPr>
                <w:rFonts w:ascii="ＭＳ ゴシック" w:eastAsia="ＭＳ ゴシック" w:hAnsi="ＭＳ ゴシック" w:hint="eastAsia"/>
                <w:sz w:val="20"/>
                <w:szCs w:val="20"/>
                <w:lang w:eastAsia="zh-TW"/>
              </w:rPr>
              <w:t>：</w:t>
            </w:r>
          </w:p>
          <w:p w:rsidR="007942B5" w:rsidRPr="00354E63"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cs="Times New Roman"/>
                <w:sz w:val="20"/>
                <w:szCs w:val="20"/>
                <w:lang w:eastAsia="zh-TW"/>
              </w:rPr>
            </w:pPr>
            <w:r>
              <w:rPr>
                <w:rFonts w:ascii="ＭＳ ゴシック" w:eastAsia="ＭＳ ゴシック" w:hAnsi="ＭＳ ゴシック" w:hint="eastAsia"/>
                <w:sz w:val="20"/>
                <w:szCs w:val="20"/>
                <w:lang w:eastAsia="zh-TW"/>
              </w:rPr>
              <w:t xml:space="preserve"> 　住所：</w:t>
            </w:r>
          </w:p>
          <w:p w:rsidR="007942B5"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sz w:val="20"/>
                <w:szCs w:val="20"/>
                <w:lang w:eastAsia="zh-TW"/>
              </w:rPr>
            </w:pPr>
            <w:r w:rsidRPr="00354E63">
              <w:rPr>
                <w:rFonts w:ascii="ＭＳ ゴシック" w:eastAsia="ＭＳ ゴシック" w:hAnsi="ＭＳ ゴシック"/>
                <w:sz w:val="20"/>
                <w:szCs w:val="20"/>
                <w:lang w:eastAsia="zh-TW"/>
              </w:rPr>
              <w:t xml:space="preserve"> </w:t>
            </w:r>
            <w:r>
              <w:rPr>
                <w:rFonts w:ascii="ＭＳ ゴシック" w:eastAsia="ＭＳ ゴシック" w:hAnsi="ＭＳ ゴシック" w:hint="eastAsia"/>
                <w:sz w:val="20"/>
                <w:szCs w:val="20"/>
                <w:lang w:eastAsia="zh-TW"/>
              </w:rPr>
              <w:t xml:space="preserve">　</w:t>
            </w:r>
            <w:r w:rsidRPr="00354E63">
              <w:rPr>
                <w:rFonts w:ascii="ＭＳ ゴシック" w:eastAsia="ＭＳ ゴシック" w:hAnsi="ＭＳ ゴシック"/>
                <w:sz w:val="20"/>
                <w:szCs w:val="20"/>
                <w:lang w:eastAsia="zh-TW"/>
              </w:rPr>
              <w:t>TE</w:t>
            </w:r>
            <w:r>
              <w:rPr>
                <w:rFonts w:ascii="ＭＳ ゴシック" w:eastAsia="ＭＳ ゴシック" w:hAnsi="ＭＳ ゴシック"/>
                <w:sz w:val="20"/>
                <w:szCs w:val="20"/>
                <w:lang w:eastAsia="zh-TW"/>
              </w:rPr>
              <w:t>L</w:t>
            </w:r>
            <w:r>
              <w:rPr>
                <w:rFonts w:ascii="ＭＳ ゴシック" w:eastAsia="ＭＳ ゴシック" w:hAnsi="ＭＳ ゴシック" w:hint="eastAsia"/>
                <w:sz w:val="20"/>
                <w:szCs w:val="20"/>
                <w:lang w:eastAsia="zh-TW"/>
              </w:rPr>
              <w:t>：</w:t>
            </w:r>
          </w:p>
          <w:p w:rsidR="007942B5"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sz w:val="20"/>
                <w:szCs w:val="20"/>
                <w:lang w:eastAsia="zh-TW"/>
              </w:rPr>
            </w:pPr>
            <w:r w:rsidRPr="00354E63">
              <w:rPr>
                <w:rFonts w:ascii="ＭＳ ゴシック" w:eastAsia="ＭＳ ゴシック" w:hAnsi="ＭＳ ゴシック"/>
                <w:sz w:val="20"/>
                <w:szCs w:val="20"/>
                <w:lang w:eastAsia="zh-TW"/>
              </w:rPr>
              <w:t xml:space="preserve"> </w:t>
            </w:r>
            <w:r>
              <w:rPr>
                <w:rFonts w:ascii="ＭＳ ゴシック" w:eastAsia="ＭＳ ゴシック" w:hAnsi="ＭＳ ゴシック" w:hint="eastAsia"/>
                <w:sz w:val="20"/>
                <w:szCs w:val="20"/>
                <w:lang w:eastAsia="zh-TW"/>
              </w:rPr>
              <w:t xml:space="preserve">　</w:t>
            </w:r>
            <w:r w:rsidRPr="00354E63">
              <w:rPr>
                <w:rFonts w:ascii="ＭＳ ゴシック" w:eastAsia="ＭＳ ゴシック" w:hAnsi="ＭＳ ゴシック"/>
                <w:sz w:val="20"/>
                <w:szCs w:val="20"/>
                <w:lang w:eastAsia="zh-TW"/>
              </w:rPr>
              <w:t>FA</w:t>
            </w:r>
            <w:r>
              <w:rPr>
                <w:rFonts w:ascii="ＭＳ ゴシック" w:eastAsia="ＭＳ ゴシック" w:hAnsi="ＭＳ ゴシック"/>
                <w:sz w:val="20"/>
                <w:szCs w:val="20"/>
                <w:lang w:eastAsia="zh-TW"/>
              </w:rPr>
              <w:t>X</w:t>
            </w:r>
            <w:r>
              <w:rPr>
                <w:rFonts w:ascii="ＭＳ ゴシック" w:eastAsia="ＭＳ ゴシック" w:hAnsi="ＭＳ ゴシック" w:hint="eastAsia"/>
                <w:sz w:val="20"/>
                <w:szCs w:val="20"/>
                <w:lang w:eastAsia="zh-TW"/>
              </w:rPr>
              <w:t>：</w:t>
            </w:r>
          </w:p>
          <w:p w:rsidR="007942B5" w:rsidRPr="00354E63" w:rsidRDefault="007942B5" w:rsidP="007942B5">
            <w:pPr>
              <w:suppressAutoHyphens/>
              <w:kinsoku w:val="0"/>
              <w:wordWrap w:val="0"/>
              <w:overflowPunct w:val="0"/>
              <w:autoSpaceDE w:val="0"/>
              <w:autoSpaceDN w:val="0"/>
              <w:spacing w:line="264" w:lineRule="atLeast"/>
              <w:ind w:firstLineChars="150" w:firstLine="381"/>
              <w:rPr>
                <w:rFonts w:ascii="ＭＳ ゴシック" w:eastAsia="ＭＳ ゴシック" w:hAnsi="ＭＳ ゴシック" w:cs="Times New Roman"/>
                <w:color w:val="auto"/>
                <w:sz w:val="20"/>
                <w:szCs w:val="20"/>
              </w:rPr>
            </w:pPr>
            <w:r w:rsidRPr="00354E63">
              <w:rPr>
                <w:rFonts w:ascii="ＭＳ ゴシック" w:eastAsia="ＭＳ ゴシック" w:hAnsi="ＭＳ ゴシック"/>
                <w:sz w:val="20"/>
                <w:szCs w:val="20"/>
              </w:rPr>
              <w:t>E-mail</w:t>
            </w:r>
            <w:r>
              <w:rPr>
                <w:rFonts w:ascii="ＭＳ ゴシック" w:eastAsia="ＭＳ ゴシック" w:hAnsi="ＭＳ ゴシック" w:hint="eastAsia"/>
                <w:sz w:val="20"/>
                <w:szCs w:val="20"/>
              </w:rPr>
              <w:t>：</w:t>
            </w:r>
          </w:p>
        </w:tc>
      </w:tr>
    </w:tbl>
    <w:p w:rsidR="00893938" w:rsidRPr="00354E63" w:rsidRDefault="006432D4">
      <w:pPr>
        <w:adjustRightInd/>
        <w:rPr>
          <w:rFonts w:ascii="ＭＳ ゴシック" w:eastAsia="ＭＳ ゴシック" w:hAnsi="ＭＳ ゴシック" w:cs="Times New Roman"/>
          <w:sz w:val="20"/>
          <w:szCs w:val="20"/>
        </w:rPr>
      </w:pPr>
      <w:r w:rsidRPr="00354E63">
        <w:rPr>
          <w:rFonts w:ascii="ＭＳ ゴシック" w:eastAsia="ＭＳ ゴシック" w:hAnsi="ＭＳ ゴシック" w:hint="eastAsia"/>
          <w:sz w:val="20"/>
          <w:szCs w:val="20"/>
        </w:rPr>
        <w:t xml:space="preserve">　　　　　　　　　　　　　　　　　　　　　　　　　　　　　　　　　　　　　　　　　　　　　　　</w:t>
      </w:r>
    </w:p>
    <w:tbl>
      <w:tblPr>
        <w:tblW w:w="9737" w:type="dxa"/>
        <w:tblInd w:w="1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37"/>
      </w:tblGrid>
      <w:tr w:rsidR="006432D4" w:rsidRPr="00354E63" w:rsidTr="00A704F7">
        <w:trPr>
          <w:trHeight w:val="3917"/>
        </w:trPr>
        <w:tc>
          <w:tcPr>
            <w:tcW w:w="9737" w:type="dxa"/>
            <w:tcBorders>
              <w:top w:val="single" w:sz="12" w:space="0" w:color="auto"/>
              <w:bottom w:val="single" w:sz="12" w:space="0" w:color="auto"/>
            </w:tcBorders>
          </w:tcPr>
          <w:p w:rsidR="007942B5" w:rsidRDefault="004B526B">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r>
              <w:rPr>
                <w:rFonts w:ascii="ＭＳ ゴシック" w:eastAsia="ＭＳ ゴシック" w:hAnsi="ＭＳ ゴシック" w:hint="eastAsia"/>
                <w:sz w:val="20"/>
                <w:szCs w:val="20"/>
                <w:bdr w:val="single" w:sz="4" w:space="0" w:color="000000"/>
              </w:rPr>
              <w:t>１</w:t>
            </w:r>
            <w:r w:rsidR="007942B5" w:rsidRPr="00354E63">
              <w:rPr>
                <w:rFonts w:ascii="ＭＳ ゴシック" w:eastAsia="ＭＳ ゴシック" w:hAnsi="ＭＳ ゴシック"/>
                <w:sz w:val="20"/>
                <w:szCs w:val="20"/>
              </w:rPr>
              <w:t xml:space="preserve"> </w:t>
            </w:r>
            <w:r w:rsidR="001A2032" w:rsidRPr="001A2032">
              <w:rPr>
                <w:rFonts w:ascii="ＭＳ ゴシック" w:eastAsia="ＭＳ ゴシック" w:hAnsi="ＭＳ ゴシック" w:hint="eastAsia"/>
                <w:sz w:val="20"/>
                <w:szCs w:val="20"/>
              </w:rPr>
              <w:t>選定業務の概要</w:t>
            </w:r>
          </w:p>
          <w:p w:rsidR="006432D4" w:rsidRPr="00354E63" w:rsidRDefault="006432D4" w:rsidP="007942B5">
            <w:pPr>
              <w:suppressAutoHyphens/>
              <w:kinsoku w:val="0"/>
              <w:wordWrap w:val="0"/>
              <w:overflowPunct w:val="0"/>
              <w:autoSpaceDE w:val="0"/>
              <w:autoSpaceDN w:val="0"/>
              <w:spacing w:line="264" w:lineRule="atLeast"/>
              <w:ind w:firstLineChars="200" w:firstLine="508"/>
              <w:jc w:val="left"/>
              <w:rPr>
                <w:rFonts w:ascii="ＭＳ ゴシック" w:eastAsia="ＭＳ ゴシック" w:hAnsi="ＭＳ ゴシック" w:cs="Times New Roman"/>
                <w:color w:val="auto"/>
                <w:sz w:val="20"/>
                <w:szCs w:val="20"/>
              </w:rPr>
            </w:pPr>
          </w:p>
        </w:tc>
      </w:tr>
      <w:tr w:rsidR="007942B5" w:rsidRPr="00354E63" w:rsidTr="00A704F7">
        <w:trPr>
          <w:trHeight w:val="3931"/>
        </w:trPr>
        <w:tc>
          <w:tcPr>
            <w:tcW w:w="9737" w:type="dxa"/>
            <w:tcBorders>
              <w:top w:val="single" w:sz="12" w:space="0" w:color="auto"/>
              <w:bottom w:val="single" w:sz="12" w:space="0" w:color="000000"/>
            </w:tcBorders>
          </w:tcPr>
          <w:p w:rsidR="007942B5" w:rsidRPr="00B808B9" w:rsidRDefault="004B526B" w:rsidP="00A704F7">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bdr w:val="single" w:sz="4" w:space="0" w:color="000000"/>
              </w:rPr>
              <w:t>２</w:t>
            </w:r>
            <w:r w:rsidR="001A2032" w:rsidRPr="001A2032">
              <w:rPr>
                <w:rFonts w:ascii="ＭＳ ゴシック" w:eastAsia="ＭＳ ゴシック" w:hAnsi="ＭＳ ゴシック" w:hint="eastAsia"/>
                <w:sz w:val="20"/>
                <w:szCs w:val="20"/>
              </w:rPr>
              <w:t>評価業務の概要</w:t>
            </w:r>
          </w:p>
        </w:tc>
      </w:tr>
      <w:tr w:rsidR="003F0663" w:rsidRPr="00B808B9" w:rsidTr="00A704F7">
        <w:trPr>
          <w:trHeight w:val="4505"/>
        </w:trPr>
        <w:tc>
          <w:tcPr>
            <w:tcW w:w="9737" w:type="dxa"/>
            <w:tcBorders>
              <w:top w:val="single" w:sz="12" w:space="0" w:color="auto"/>
              <w:bottom w:val="single" w:sz="12" w:space="0" w:color="000000"/>
            </w:tcBorders>
          </w:tcPr>
          <w:p w:rsidR="003F0663" w:rsidRPr="00063E5D" w:rsidRDefault="004B526B" w:rsidP="00063E5D">
            <w:pPr>
              <w:suppressAutoHyphens/>
              <w:kinsoku w:val="0"/>
              <w:wordWrap w:val="0"/>
              <w:overflowPunct w:val="0"/>
              <w:autoSpaceDE w:val="0"/>
              <w:autoSpaceDN w:val="0"/>
              <w:spacing w:line="264" w:lineRule="atLeast"/>
              <w:jc w:val="left"/>
              <w:rPr>
                <w:rFonts w:ascii="ＭＳ ゴシック" w:eastAsia="ＭＳ ゴシック" w:hAnsi="ＭＳ ゴシック"/>
                <w:dstrike/>
                <w:color w:val="FF0000"/>
                <w:sz w:val="20"/>
                <w:szCs w:val="20"/>
              </w:rPr>
            </w:pPr>
            <w:r>
              <w:rPr>
                <w:rFonts w:ascii="ＭＳ ゴシック" w:eastAsia="ＭＳ ゴシック" w:hAnsi="ＭＳ ゴシック" w:hint="eastAsia"/>
                <w:sz w:val="20"/>
                <w:szCs w:val="20"/>
                <w:bdr w:val="single" w:sz="4" w:space="0" w:color="000000"/>
              </w:rPr>
              <w:lastRenderedPageBreak/>
              <w:t>３</w:t>
            </w:r>
            <w:r w:rsidR="001A2032" w:rsidRPr="001A2032">
              <w:rPr>
                <w:rFonts w:ascii="ＭＳ ゴシック" w:eastAsia="ＭＳ ゴシック" w:hAnsi="ＭＳ ゴシック" w:hint="eastAsia"/>
                <w:color w:val="auto"/>
                <w:sz w:val="20"/>
                <w:szCs w:val="20"/>
              </w:rPr>
              <w:t>管理業務の概要</w:t>
            </w:r>
          </w:p>
        </w:tc>
      </w:tr>
      <w:tr w:rsidR="002860EB" w:rsidRPr="00354E63" w:rsidTr="00A704F7">
        <w:trPr>
          <w:trHeight w:val="4937"/>
        </w:trPr>
        <w:tc>
          <w:tcPr>
            <w:tcW w:w="9737" w:type="dxa"/>
          </w:tcPr>
          <w:p w:rsidR="00893667" w:rsidRPr="00063E5D" w:rsidRDefault="004B526B" w:rsidP="00063E5D">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000000"/>
              </w:rPr>
              <w:t>４</w:t>
            </w:r>
            <w:r w:rsidR="001A2032" w:rsidRPr="001A2032">
              <w:rPr>
                <w:rFonts w:ascii="ＭＳ ゴシック" w:eastAsia="ＭＳ ゴシック" w:hAnsi="ＭＳ ゴシック" w:hint="eastAsia"/>
                <w:color w:val="auto"/>
                <w:sz w:val="20"/>
                <w:szCs w:val="20"/>
              </w:rPr>
              <w:t>業務を確実に遂行するための管理体制</w:t>
            </w:r>
          </w:p>
        </w:tc>
      </w:tr>
      <w:tr w:rsidR="002860EB" w:rsidRPr="00354E63" w:rsidTr="00A704F7">
        <w:trPr>
          <w:trHeight w:val="4795"/>
        </w:trPr>
        <w:tc>
          <w:tcPr>
            <w:tcW w:w="9737" w:type="dxa"/>
            <w:tcBorders>
              <w:bottom w:val="single" w:sz="12" w:space="0" w:color="auto"/>
            </w:tcBorders>
          </w:tcPr>
          <w:p w:rsidR="00E10ACE" w:rsidRDefault="004B526B" w:rsidP="00E10ACE">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r>
              <w:rPr>
                <w:rFonts w:ascii="ＭＳ ゴシック" w:eastAsia="ＭＳ ゴシック" w:hAnsi="ＭＳ ゴシック" w:hint="eastAsia"/>
                <w:sz w:val="20"/>
                <w:szCs w:val="20"/>
                <w:bdr w:val="single" w:sz="4" w:space="0" w:color="000000"/>
              </w:rPr>
              <w:t>５</w:t>
            </w:r>
            <w:r w:rsidR="00A74AF9">
              <w:rPr>
                <w:rFonts w:ascii="ＭＳ ゴシック" w:eastAsia="ＭＳ ゴシック" w:hAnsi="ＭＳ ゴシック" w:hint="eastAsia"/>
                <w:sz w:val="20"/>
                <w:szCs w:val="20"/>
              </w:rPr>
              <w:t>業務</w:t>
            </w:r>
            <w:r w:rsidR="001A2032" w:rsidRPr="001A2032">
              <w:rPr>
                <w:rFonts w:ascii="ＭＳ ゴシック" w:eastAsia="ＭＳ ゴシック" w:hAnsi="ＭＳ ゴシック" w:hint="eastAsia"/>
                <w:sz w:val="20"/>
                <w:szCs w:val="20"/>
              </w:rPr>
              <w:t>の実施のための経費執行体制（経理事務体制）</w:t>
            </w:r>
          </w:p>
          <w:p w:rsidR="002860EB" w:rsidRPr="004B526B" w:rsidRDefault="002860EB" w:rsidP="00A704F7">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sz w:val="20"/>
                <w:szCs w:val="20"/>
              </w:rPr>
            </w:pPr>
          </w:p>
        </w:tc>
      </w:tr>
      <w:tr w:rsidR="0089008B" w:rsidRPr="00354E63" w:rsidTr="00E066A4">
        <w:trPr>
          <w:trHeight w:val="4080"/>
        </w:trPr>
        <w:tc>
          <w:tcPr>
            <w:tcW w:w="9737" w:type="dxa"/>
            <w:tcBorders>
              <w:top w:val="single" w:sz="12" w:space="0" w:color="auto"/>
              <w:bottom w:val="single" w:sz="12" w:space="0" w:color="auto"/>
            </w:tcBorders>
          </w:tcPr>
          <w:p w:rsidR="00E10ACE" w:rsidRDefault="004B526B" w:rsidP="00E10ACE">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r>
              <w:rPr>
                <w:rFonts w:ascii="ＭＳ ゴシック" w:eastAsia="ＭＳ ゴシック" w:hAnsi="ＭＳ ゴシック" w:hint="eastAsia"/>
                <w:sz w:val="20"/>
                <w:szCs w:val="20"/>
                <w:bdr w:val="single" w:sz="4" w:space="0" w:color="000000"/>
              </w:rPr>
              <w:lastRenderedPageBreak/>
              <w:t>６</w:t>
            </w:r>
            <w:r w:rsidR="00A74AF9">
              <w:rPr>
                <w:rFonts w:ascii="ＭＳ ゴシック" w:eastAsia="ＭＳ ゴシック" w:hAnsi="ＭＳ ゴシック" w:hint="eastAsia"/>
                <w:sz w:val="20"/>
                <w:szCs w:val="20"/>
              </w:rPr>
              <w:t>業務</w:t>
            </w:r>
            <w:r w:rsidR="001A2032" w:rsidRPr="001A2032">
              <w:rPr>
                <w:rFonts w:ascii="ＭＳ ゴシック" w:eastAsia="ＭＳ ゴシック" w:hAnsi="ＭＳ ゴシック" w:hint="eastAsia"/>
                <w:sz w:val="20"/>
                <w:szCs w:val="20"/>
              </w:rPr>
              <w:t>に係る経費内訳</w:t>
            </w:r>
          </w:p>
          <w:p w:rsidR="00E066A4" w:rsidRPr="00E10ACE" w:rsidRDefault="00E066A4" w:rsidP="001D741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rsidR="00E066A4" w:rsidRDefault="00E066A4" w:rsidP="001D741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rsidR="0089008B" w:rsidRPr="003F0663" w:rsidRDefault="0089008B" w:rsidP="00140CE4">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tc>
      </w:tr>
      <w:tr w:rsidR="000E4881" w:rsidRPr="00354E63" w:rsidTr="00E066A4">
        <w:trPr>
          <w:trHeight w:val="4080"/>
        </w:trPr>
        <w:tc>
          <w:tcPr>
            <w:tcW w:w="9737" w:type="dxa"/>
            <w:tcBorders>
              <w:top w:val="single" w:sz="12" w:space="0" w:color="auto"/>
              <w:bottom w:val="single" w:sz="12" w:space="0" w:color="auto"/>
            </w:tcBorders>
          </w:tcPr>
          <w:p w:rsidR="000E4881" w:rsidRDefault="000E4881" w:rsidP="000E488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000000"/>
              </w:rPr>
              <w:t>７</w:t>
            </w:r>
            <w:r>
              <w:rPr>
                <w:rFonts w:ascii="ＭＳ ゴシック" w:eastAsia="ＭＳ ゴシック" w:hAnsi="ＭＳ ゴシック" w:hint="eastAsia"/>
                <w:sz w:val="20"/>
                <w:szCs w:val="20"/>
              </w:rPr>
              <w:t>ワーク・ライフ・バランス等の推進</w:t>
            </w:r>
          </w:p>
          <w:p w:rsidR="000E4881" w:rsidRDefault="000E4881" w:rsidP="000E4881">
            <w:pPr>
              <w:ind w:left="294" w:hangingChars="100" w:hanging="294"/>
              <w:rPr>
                <w:i/>
                <w:color w:val="FF0000"/>
                <w:sz w:val="24"/>
              </w:rPr>
            </w:pPr>
            <w:r w:rsidRPr="00CE46DD">
              <w:rPr>
                <w:rFonts w:hint="eastAsia"/>
                <w:i/>
                <w:color w:val="FF0000"/>
                <w:sz w:val="24"/>
              </w:rPr>
              <w:t>※　以下の認定等を取得している場合は、「女性の活躍推進に向けた公共調達の取組の実施について」（平成２８年９月２日文部科学省大臣官房会計課事務連絡）に規定されている認定等を証する書類を提出</w:t>
            </w:r>
            <w:r w:rsidR="002253DC">
              <w:rPr>
                <w:rFonts w:hint="eastAsia"/>
                <w:i/>
                <w:color w:val="FF0000"/>
                <w:sz w:val="24"/>
              </w:rPr>
              <w:t>すること</w:t>
            </w:r>
            <w:r w:rsidRPr="00CE46DD">
              <w:rPr>
                <w:rFonts w:hint="eastAsia"/>
                <w:i/>
                <w:color w:val="FF0000"/>
                <w:sz w:val="24"/>
              </w:rPr>
              <w:t>。なお、内閣府男女共同参画局長の認定等相当確認を受けている外国法人については、相当する各認定等に準じて評価</w:t>
            </w:r>
            <w:r w:rsidR="002253DC">
              <w:rPr>
                <w:rFonts w:hint="eastAsia"/>
                <w:i/>
                <w:color w:val="FF0000"/>
                <w:sz w:val="24"/>
              </w:rPr>
              <w:t>する</w:t>
            </w:r>
            <w:r w:rsidRPr="00CE46DD">
              <w:rPr>
                <w:rFonts w:hint="eastAsia"/>
                <w:i/>
                <w:color w:val="FF0000"/>
                <w:sz w:val="24"/>
              </w:rPr>
              <w:t>。</w:t>
            </w:r>
          </w:p>
          <w:p w:rsidR="000E4881" w:rsidRPr="00CE46DD" w:rsidRDefault="000E4881" w:rsidP="000E4881">
            <w:pPr>
              <w:ind w:left="294" w:hangingChars="100" w:hanging="294"/>
              <w:rPr>
                <w:i/>
                <w:color w:val="FF0000"/>
                <w:sz w:val="24"/>
              </w:rPr>
            </w:pPr>
          </w:p>
          <w:p w:rsidR="000E4881" w:rsidRPr="00CE46DD" w:rsidRDefault="000E4881" w:rsidP="000E4881">
            <w:pPr>
              <w:ind w:leftChars="96" w:left="500" w:hangingChars="100" w:hanging="294"/>
              <w:rPr>
                <w:i/>
                <w:color w:val="FF0000"/>
                <w:sz w:val="24"/>
              </w:rPr>
            </w:pPr>
            <w:r w:rsidRPr="00CE46DD">
              <w:rPr>
                <w:rFonts w:hint="eastAsia"/>
                <w:i/>
                <w:color w:val="FF0000"/>
                <w:sz w:val="24"/>
              </w:rPr>
              <w:t>○女性の職業生活における活躍の推進に関する法律（女性活躍推進法）に基づく認定（えるぼし認定）等</w:t>
            </w:r>
          </w:p>
          <w:p w:rsidR="000E4881" w:rsidRPr="00CE46DD" w:rsidRDefault="000E4881" w:rsidP="000E4881">
            <w:pPr>
              <w:ind w:leftChars="158" w:left="632" w:hangingChars="100" w:hanging="294"/>
              <w:rPr>
                <w:i/>
                <w:color w:val="FF0000"/>
                <w:sz w:val="24"/>
              </w:rPr>
            </w:pPr>
            <w:r w:rsidRPr="00CE46DD">
              <w:rPr>
                <w:rFonts w:hint="eastAsia"/>
                <w:i/>
                <w:color w:val="FF0000"/>
                <w:sz w:val="24"/>
              </w:rPr>
              <w:t>・認定段階１（労働時間等の働き方に係る基準は満たすこと。）</w:t>
            </w:r>
          </w:p>
          <w:p w:rsidR="000E4881" w:rsidRPr="00CE46DD" w:rsidRDefault="000E4881" w:rsidP="000E4881">
            <w:pPr>
              <w:ind w:leftChars="158" w:left="632" w:hangingChars="100" w:hanging="294"/>
              <w:rPr>
                <w:i/>
                <w:color w:val="FF0000"/>
                <w:sz w:val="24"/>
              </w:rPr>
            </w:pPr>
            <w:r w:rsidRPr="00CE46DD">
              <w:rPr>
                <w:rFonts w:hint="eastAsia"/>
                <w:i/>
                <w:color w:val="FF0000"/>
                <w:sz w:val="24"/>
              </w:rPr>
              <w:t>・認定段階２（労働時間等の働き方に係る基準は満たすこと。）</w:t>
            </w:r>
          </w:p>
          <w:p w:rsidR="000E4881" w:rsidRPr="00CE46DD" w:rsidRDefault="000E4881" w:rsidP="000E4881">
            <w:pPr>
              <w:ind w:leftChars="158" w:left="632" w:hangingChars="100" w:hanging="294"/>
              <w:rPr>
                <w:i/>
                <w:color w:val="FF0000"/>
                <w:sz w:val="24"/>
              </w:rPr>
            </w:pPr>
            <w:r>
              <w:rPr>
                <w:rFonts w:hint="eastAsia"/>
                <w:i/>
                <w:color w:val="FF0000"/>
                <w:sz w:val="24"/>
              </w:rPr>
              <w:t>・認定段階３</w:t>
            </w:r>
          </w:p>
          <w:p w:rsidR="000E4881" w:rsidRPr="00CE46DD" w:rsidRDefault="000E4881" w:rsidP="000E4881">
            <w:pPr>
              <w:ind w:leftChars="158" w:left="632" w:hangingChars="100" w:hanging="294"/>
              <w:rPr>
                <w:i/>
                <w:color w:val="FF0000"/>
                <w:sz w:val="24"/>
              </w:rPr>
            </w:pPr>
            <w:r w:rsidRPr="00CE46DD">
              <w:rPr>
                <w:rFonts w:hint="eastAsia"/>
                <w:i/>
                <w:color w:val="FF0000"/>
                <w:sz w:val="24"/>
              </w:rPr>
              <w:t>・行動計画策定済（女性活躍推進法に基づく一般事業主行動計画の策定義務がない事業主（常時雇用する労働者の数が３００人以下のもの）に限る（計画期間が満了していない行動計画を策定している場合のみ）</w:t>
            </w:r>
          </w:p>
          <w:p w:rsidR="000E4881" w:rsidRPr="00CE46DD" w:rsidRDefault="000E4881" w:rsidP="000E4881">
            <w:pPr>
              <w:ind w:leftChars="96" w:left="500" w:hangingChars="100" w:hanging="294"/>
              <w:rPr>
                <w:i/>
                <w:color w:val="FF0000"/>
                <w:sz w:val="24"/>
              </w:rPr>
            </w:pPr>
            <w:r w:rsidRPr="00CE46DD">
              <w:rPr>
                <w:rFonts w:hint="eastAsia"/>
                <w:i/>
                <w:color w:val="FF0000"/>
                <w:sz w:val="24"/>
              </w:rPr>
              <w:t>○次世代育成支援対策推進法（次世代法）に基づく認定（くるみん認定企業・プラチナ認定企業）</w:t>
            </w:r>
          </w:p>
          <w:p w:rsidR="000E4881" w:rsidRPr="00CE46DD" w:rsidRDefault="000E4881" w:rsidP="000E4881">
            <w:pPr>
              <w:ind w:leftChars="158" w:left="632" w:hangingChars="100" w:hanging="294"/>
              <w:rPr>
                <w:i/>
                <w:color w:val="FF0000"/>
                <w:sz w:val="24"/>
              </w:rPr>
            </w:pPr>
            <w:r>
              <w:rPr>
                <w:rFonts w:hint="eastAsia"/>
                <w:i/>
                <w:color w:val="FF0000"/>
                <w:sz w:val="24"/>
              </w:rPr>
              <w:t>・くるみん認定</w:t>
            </w:r>
          </w:p>
          <w:p w:rsidR="000E4881" w:rsidRPr="00CE46DD" w:rsidRDefault="000E4881" w:rsidP="000E4881">
            <w:pPr>
              <w:ind w:leftChars="158" w:left="632" w:hangingChars="100" w:hanging="294"/>
              <w:rPr>
                <w:i/>
                <w:color w:val="FF0000"/>
                <w:sz w:val="24"/>
              </w:rPr>
            </w:pPr>
            <w:r>
              <w:rPr>
                <w:rFonts w:hint="eastAsia"/>
                <w:i/>
                <w:color w:val="FF0000"/>
                <w:sz w:val="24"/>
              </w:rPr>
              <w:t>・プラチナくるみん認定</w:t>
            </w:r>
          </w:p>
          <w:p w:rsidR="000E4881" w:rsidRPr="00CE46DD" w:rsidRDefault="000E4881" w:rsidP="000E4881">
            <w:pPr>
              <w:ind w:leftChars="96" w:left="500" w:hangingChars="100" w:hanging="294"/>
              <w:rPr>
                <w:i/>
                <w:color w:val="FF0000"/>
                <w:sz w:val="24"/>
              </w:rPr>
            </w:pPr>
            <w:r w:rsidRPr="00CE46DD">
              <w:rPr>
                <w:rFonts w:hint="eastAsia"/>
                <w:i/>
                <w:color w:val="FF0000"/>
                <w:sz w:val="24"/>
              </w:rPr>
              <w:t>○青少年の雇用の促進等に関する法律（若者雇用促進法）に基づく認定</w:t>
            </w:r>
          </w:p>
          <w:p w:rsidR="000E4881" w:rsidRPr="00CE46DD" w:rsidRDefault="000E4881" w:rsidP="000E4881">
            <w:pPr>
              <w:ind w:leftChars="158" w:left="632" w:hangingChars="100" w:hanging="294"/>
              <w:rPr>
                <w:sz w:val="24"/>
              </w:rPr>
            </w:pPr>
            <w:r w:rsidRPr="00CE46DD">
              <w:rPr>
                <w:rFonts w:hint="eastAsia"/>
                <w:i/>
                <w:color w:val="FF0000"/>
                <w:sz w:val="24"/>
              </w:rPr>
              <w:t>・ユースエール認</w:t>
            </w:r>
            <w:r>
              <w:rPr>
                <w:rFonts w:hint="eastAsia"/>
                <w:i/>
                <w:color w:val="FF0000"/>
                <w:sz w:val="24"/>
              </w:rPr>
              <w:t>定</w:t>
            </w:r>
          </w:p>
          <w:p w:rsidR="000E4881" w:rsidRDefault="000E4881" w:rsidP="000E488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rsidR="000E4881" w:rsidRDefault="000E4881" w:rsidP="000E488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rsidR="000E4881" w:rsidRDefault="000E4881" w:rsidP="00E10ACE">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tc>
      </w:tr>
    </w:tbl>
    <w:p w:rsidR="006432D4" w:rsidRPr="001A2032" w:rsidRDefault="006432D4" w:rsidP="003F0663">
      <w:pPr>
        <w:adjustRightInd/>
        <w:spacing w:line="198" w:lineRule="exact"/>
        <w:rPr>
          <w:b/>
        </w:rPr>
      </w:pPr>
    </w:p>
    <w:sectPr w:rsidR="006432D4" w:rsidRPr="001A2032" w:rsidSect="005916E8">
      <w:headerReference w:type="default" r:id="rId7"/>
      <w:footerReference w:type="default" r:id="rId8"/>
      <w:headerReference w:type="first" r:id="rId9"/>
      <w:footerReference w:type="first" r:id="rId10"/>
      <w:type w:val="continuous"/>
      <w:pgSz w:w="11906" w:h="16838" w:code="9"/>
      <w:pgMar w:top="1134" w:right="1134" w:bottom="1134" w:left="1134" w:header="720" w:footer="720" w:gutter="0"/>
      <w:cols w:space="720"/>
      <w:noEndnote/>
      <w:titlePg/>
      <w:docGrid w:type="linesAndChars" w:linePitch="323" w:charSpace="110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AAA" w:rsidRDefault="00AB5AAA">
      <w:r>
        <w:separator/>
      </w:r>
    </w:p>
  </w:endnote>
  <w:endnote w:type="continuationSeparator" w:id="0">
    <w:p w:rsidR="00AB5AAA" w:rsidRDefault="00AB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485452"/>
      <w:docPartObj>
        <w:docPartGallery w:val="Page Numbers (Bottom of Page)"/>
        <w:docPartUnique/>
      </w:docPartObj>
    </w:sdtPr>
    <w:sdtEndPr>
      <w:rPr>
        <w:rFonts w:ascii="ＭＳ ゴシック" w:eastAsia="ＭＳ ゴシック" w:hAnsi="ＭＳ ゴシック"/>
        <w:sz w:val="20"/>
      </w:rPr>
    </w:sdtEndPr>
    <w:sdtContent>
      <w:p w:rsidR="005916E8" w:rsidRPr="005916E8" w:rsidRDefault="005916E8" w:rsidP="005916E8">
        <w:pPr>
          <w:pStyle w:val="a5"/>
          <w:framePr w:wrap="auto" w:vAnchor="text" w:hAnchor="margin" w:xAlign="center" w:y="1"/>
          <w:jc w:val="center"/>
          <w:rPr>
            <w:rFonts w:ascii="ＭＳ ゴシック" w:eastAsia="ＭＳ ゴシック" w:hAnsi="ＭＳ ゴシック"/>
            <w:sz w:val="20"/>
          </w:rPr>
        </w:pPr>
        <w:r w:rsidRPr="005916E8">
          <w:rPr>
            <w:rFonts w:ascii="ＭＳ ゴシック" w:eastAsia="ＭＳ ゴシック" w:hAnsi="ＭＳ ゴシック"/>
            <w:sz w:val="20"/>
          </w:rPr>
          <w:fldChar w:fldCharType="begin"/>
        </w:r>
        <w:r w:rsidRPr="005916E8">
          <w:rPr>
            <w:rFonts w:ascii="ＭＳ ゴシック" w:eastAsia="ＭＳ ゴシック" w:hAnsi="ＭＳ ゴシック"/>
            <w:sz w:val="20"/>
          </w:rPr>
          <w:instrText>PAGE   \* MERGEFORMAT</w:instrText>
        </w:r>
        <w:r w:rsidRPr="005916E8">
          <w:rPr>
            <w:rFonts w:ascii="ＭＳ ゴシック" w:eastAsia="ＭＳ ゴシック" w:hAnsi="ＭＳ ゴシック"/>
            <w:sz w:val="20"/>
          </w:rPr>
          <w:fldChar w:fldCharType="separate"/>
        </w:r>
        <w:r w:rsidR="00C809B4" w:rsidRPr="00C809B4">
          <w:rPr>
            <w:rFonts w:ascii="ＭＳ ゴシック" w:eastAsia="ＭＳ ゴシック" w:hAnsi="ＭＳ ゴシック"/>
            <w:noProof/>
            <w:sz w:val="20"/>
            <w:lang w:val="ja-JP"/>
          </w:rPr>
          <w:t>3</w:t>
        </w:r>
        <w:r w:rsidRPr="005916E8">
          <w:rPr>
            <w:rFonts w:ascii="ＭＳ ゴシック" w:eastAsia="ＭＳ ゴシック" w:hAnsi="ＭＳ ゴシック"/>
            <w:sz w:val="20"/>
          </w:rPr>
          <w:fldChar w:fldCharType="end"/>
        </w:r>
      </w:p>
    </w:sdtContent>
  </w:sdt>
  <w:p w:rsidR="00363623" w:rsidRDefault="00363623">
    <w:pPr>
      <w:framePr w:wrap="auto" w:vAnchor="text" w:hAnchor="margin" w:xAlign="center" w:y="1"/>
      <w:adjustRightInd/>
      <w:jc w:val="center"/>
      <w:rPr>
        <w:rFonts w:hAnsi="Times New Roman" w:cs="Times New Roman"/>
        <w:spacing w:val="4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013808"/>
      <w:docPartObj>
        <w:docPartGallery w:val="Page Numbers (Bottom of Page)"/>
        <w:docPartUnique/>
      </w:docPartObj>
    </w:sdtPr>
    <w:sdtEndPr>
      <w:rPr>
        <w:rFonts w:ascii="ＭＳ ゴシック" w:eastAsia="ＭＳ ゴシック" w:hAnsi="ＭＳ ゴシック"/>
        <w:sz w:val="20"/>
        <w:szCs w:val="20"/>
      </w:rPr>
    </w:sdtEndPr>
    <w:sdtContent>
      <w:p w:rsidR="005916E8" w:rsidRPr="005916E8" w:rsidRDefault="005916E8">
        <w:pPr>
          <w:pStyle w:val="a5"/>
          <w:jc w:val="center"/>
          <w:rPr>
            <w:rFonts w:ascii="ＭＳ ゴシック" w:eastAsia="ＭＳ ゴシック" w:hAnsi="ＭＳ ゴシック"/>
            <w:sz w:val="20"/>
            <w:szCs w:val="20"/>
          </w:rPr>
        </w:pPr>
        <w:r w:rsidRPr="005916E8">
          <w:rPr>
            <w:rFonts w:ascii="ＭＳ ゴシック" w:eastAsia="ＭＳ ゴシック" w:hAnsi="ＭＳ ゴシック"/>
            <w:sz w:val="20"/>
            <w:szCs w:val="20"/>
          </w:rPr>
          <w:fldChar w:fldCharType="begin"/>
        </w:r>
        <w:r w:rsidRPr="005916E8">
          <w:rPr>
            <w:rFonts w:ascii="ＭＳ ゴシック" w:eastAsia="ＭＳ ゴシック" w:hAnsi="ＭＳ ゴシック"/>
            <w:sz w:val="20"/>
            <w:szCs w:val="20"/>
          </w:rPr>
          <w:instrText>PAGE   \* MERGEFORMAT</w:instrText>
        </w:r>
        <w:r w:rsidRPr="005916E8">
          <w:rPr>
            <w:rFonts w:ascii="ＭＳ ゴシック" w:eastAsia="ＭＳ ゴシック" w:hAnsi="ＭＳ ゴシック"/>
            <w:sz w:val="20"/>
            <w:szCs w:val="20"/>
          </w:rPr>
          <w:fldChar w:fldCharType="separate"/>
        </w:r>
        <w:r w:rsidR="00C809B4" w:rsidRPr="00C809B4">
          <w:rPr>
            <w:rFonts w:ascii="ＭＳ ゴシック" w:eastAsia="ＭＳ ゴシック" w:hAnsi="ＭＳ ゴシック"/>
            <w:noProof/>
            <w:sz w:val="20"/>
            <w:szCs w:val="20"/>
            <w:lang w:val="ja-JP"/>
          </w:rPr>
          <w:t>1</w:t>
        </w:r>
        <w:r w:rsidRPr="005916E8">
          <w:rPr>
            <w:rFonts w:ascii="ＭＳ ゴシック" w:eastAsia="ＭＳ ゴシック" w:hAnsi="ＭＳ ゴシック"/>
            <w:sz w:val="20"/>
            <w:szCs w:val="20"/>
          </w:rPr>
          <w:fldChar w:fldCharType="end"/>
        </w:r>
      </w:p>
    </w:sdtContent>
  </w:sdt>
  <w:p w:rsidR="005916E8" w:rsidRDefault="005916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AAA" w:rsidRDefault="00AB5AAA">
      <w:pPr>
        <w:rPr>
          <w:rFonts w:cs="Times New Roman"/>
        </w:rPr>
      </w:pPr>
      <w:r>
        <w:rPr>
          <w:rFonts w:hAnsi="Times New Roman" w:cs="Times New Roman"/>
          <w:color w:val="auto"/>
          <w:sz w:val="2"/>
          <w:szCs w:val="2"/>
        </w:rPr>
        <w:continuationSeparator/>
      </w:r>
    </w:p>
  </w:footnote>
  <w:footnote w:type="continuationSeparator" w:id="0">
    <w:p w:rsidR="00AB5AAA" w:rsidRDefault="00AB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23" w:rsidRDefault="00363623">
    <w:pPr>
      <w:autoSpaceDE w:val="0"/>
      <w:autoSpaceDN w:val="0"/>
      <w:jc w:val="left"/>
      <w:textAlignment w:val="auto"/>
      <w:rPr>
        <w:rFonts w:hAnsi="Times New Roman"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573" w:rsidRPr="006B2841" w:rsidRDefault="00CA3573" w:rsidP="00C410DA">
    <w:pPr>
      <w:pStyle w:val="a3"/>
      <w:jc w:val="center"/>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23"/>
  <w:displayHorizontalDrawingGridEvery w:val="0"/>
  <w:doNotShadeFormData/>
  <w:characterSpacingControl w:val="doNotCompress"/>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A7E"/>
    <w:rsid w:val="00004CFA"/>
    <w:rsid w:val="00063E5D"/>
    <w:rsid w:val="000E4881"/>
    <w:rsid w:val="000F7CE6"/>
    <w:rsid w:val="001048A2"/>
    <w:rsid w:val="00124114"/>
    <w:rsid w:val="00140CE4"/>
    <w:rsid w:val="001601C5"/>
    <w:rsid w:val="00175E63"/>
    <w:rsid w:val="00176F09"/>
    <w:rsid w:val="001A2032"/>
    <w:rsid w:val="001A3D2E"/>
    <w:rsid w:val="001A7653"/>
    <w:rsid w:val="001D7418"/>
    <w:rsid w:val="00212902"/>
    <w:rsid w:val="002253DC"/>
    <w:rsid w:val="00256D61"/>
    <w:rsid w:val="002710B0"/>
    <w:rsid w:val="002860EB"/>
    <w:rsid w:val="002B0A96"/>
    <w:rsid w:val="0031197C"/>
    <w:rsid w:val="00316CC3"/>
    <w:rsid w:val="00335E0B"/>
    <w:rsid w:val="00354E63"/>
    <w:rsid w:val="00363623"/>
    <w:rsid w:val="00380725"/>
    <w:rsid w:val="003A360E"/>
    <w:rsid w:val="003B2736"/>
    <w:rsid w:val="003F0663"/>
    <w:rsid w:val="00400D80"/>
    <w:rsid w:val="00417188"/>
    <w:rsid w:val="00435D99"/>
    <w:rsid w:val="00437C41"/>
    <w:rsid w:val="004543AE"/>
    <w:rsid w:val="004B526B"/>
    <w:rsid w:val="004C4B1E"/>
    <w:rsid w:val="004C6205"/>
    <w:rsid w:val="004F432D"/>
    <w:rsid w:val="0050585E"/>
    <w:rsid w:val="00543A69"/>
    <w:rsid w:val="005916E8"/>
    <w:rsid w:val="005C2C7D"/>
    <w:rsid w:val="005E3FFF"/>
    <w:rsid w:val="00640644"/>
    <w:rsid w:val="006432D4"/>
    <w:rsid w:val="0066021F"/>
    <w:rsid w:val="00663BBF"/>
    <w:rsid w:val="006B2841"/>
    <w:rsid w:val="006D2FE1"/>
    <w:rsid w:val="00722136"/>
    <w:rsid w:val="007270DA"/>
    <w:rsid w:val="00746244"/>
    <w:rsid w:val="00747A76"/>
    <w:rsid w:val="00754481"/>
    <w:rsid w:val="007567FD"/>
    <w:rsid w:val="00790E6A"/>
    <w:rsid w:val="007942B5"/>
    <w:rsid w:val="007A4C05"/>
    <w:rsid w:val="007D0A9A"/>
    <w:rsid w:val="007F7174"/>
    <w:rsid w:val="00853A4B"/>
    <w:rsid w:val="00871FD1"/>
    <w:rsid w:val="00880B6F"/>
    <w:rsid w:val="0088384A"/>
    <w:rsid w:val="0089008B"/>
    <w:rsid w:val="00893667"/>
    <w:rsid w:val="00893938"/>
    <w:rsid w:val="008A1236"/>
    <w:rsid w:val="008C12D3"/>
    <w:rsid w:val="008F19C3"/>
    <w:rsid w:val="00907473"/>
    <w:rsid w:val="00913A27"/>
    <w:rsid w:val="009231AE"/>
    <w:rsid w:val="00957B33"/>
    <w:rsid w:val="00972E22"/>
    <w:rsid w:val="00992735"/>
    <w:rsid w:val="009C4270"/>
    <w:rsid w:val="009C7094"/>
    <w:rsid w:val="009D14F2"/>
    <w:rsid w:val="00A459A7"/>
    <w:rsid w:val="00A460F5"/>
    <w:rsid w:val="00A62F50"/>
    <w:rsid w:val="00A704F7"/>
    <w:rsid w:val="00A74AF9"/>
    <w:rsid w:val="00AB4779"/>
    <w:rsid w:val="00AB5AAA"/>
    <w:rsid w:val="00B04CA1"/>
    <w:rsid w:val="00B11F8D"/>
    <w:rsid w:val="00B808B9"/>
    <w:rsid w:val="00B94718"/>
    <w:rsid w:val="00B94F81"/>
    <w:rsid w:val="00BF322C"/>
    <w:rsid w:val="00C06D51"/>
    <w:rsid w:val="00C278DA"/>
    <w:rsid w:val="00C33EAD"/>
    <w:rsid w:val="00C410DA"/>
    <w:rsid w:val="00C809B4"/>
    <w:rsid w:val="00C96F56"/>
    <w:rsid w:val="00CA3573"/>
    <w:rsid w:val="00CD4377"/>
    <w:rsid w:val="00CD5DCE"/>
    <w:rsid w:val="00CF5090"/>
    <w:rsid w:val="00D26FEE"/>
    <w:rsid w:val="00D43A7E"/>
    <w:rsid w:val="00D6289E"/>
    <w:rsid w:val="00DA20AA"/>
    <w:rsid w:val="00DB6FD7"/>
    <w:rsid w:val="00DE3CB4"/>
    <w:rsid w:val="00E066A4"/>
    <w:rsid w:val="00E10ACE"/>
    <w:rsid w:val="00E5006E"/>
    <w:rsid w:val="00EF5731"/>
    <w:rsid w:val="00F71457"/>
    <w:rsid w:val="00FA5FE7"/>
    <w:rsid w:val="00FA64A4"/>
    <w:rsid w:val="00FB4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06DF9FA"/>
  <w15:docId w15:val="{46310789-EF09-4689-A472-E5D9AEC1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6CC3"/>
    <w:pPr>
      <w:tabs>
        <w:tab w:val="center" w:pos="4252"/>
        <w:tab w:val="right" w:pos="8504"/>
      </w:tabs>
      <w:snapToGrid w:val="0"/>
    </w:pPr>
  </w:style>
  <w:style w:type="paragraph" w:styleId="a5">
    <w:name w:val="footer"/>
    <w:basedOn w:val="a"/>
    <w:link w:val="a6"/>
    <w:uiPriority w:val="99"/>
    <w:rsid w:val="00316CC3"/>
    <w:pPr>
      <w:tabs>
        <w:tab w:val="center" w:pos="4252"/>
        <w:tab w:val="right" w:pos="8504"/>
      </w:tabs>
      <w:snapToGrid w:val="0"/>
    </w:pPr>
  </w:style>
  <w:style w:type="paragraph" w:styleId="a7">
    <w:name w:val="Balloon Text"/>
    <w:basedOn w:val="a"/>
    <w:semiHidden/>
    <w:rsid w:val="00FA64A4"/>
    <w:rPr>
      <w:rFonts w:ascii="Arial" w:eastAsia="ＭＳ ゴシック" w:hAnsi="Arial" w:cs="Times New Roman"/>
      <w:sz w:val="18"/>
      <w:szCs w:val="18"/>
    </w:rPr>
  </w:style>
  <w:style w:type="character" w:customStyle="1" w:styleId="a4">
    <w:name w:val="ヘッダー (文字)"/>
    <w:basedOn w:val="a0"/>
    <w:link w:val="a3"/>
    <w:uiPriority w:val="99"/>
    <w:rsid w:val="00640644"/>
    <w:rPr>
      <w:rFonts w:ascii="ＭＳ 明朝" w:hAnsi="ＭＳ 明朝" w:cs="ＭＳ 明朝"/>
      <w:color w:val="000000"/>
      <w:sz w:val="16"/>
      <w:szCs w:val="16"/>
    </w:rPr>
  </w:style>
  <w:style w:type="character" w:customStyle="1" w:styleId="a6">
    <w:name w:val="フッター (文字)"/>
    <w:basedOn w:val="a0"/>
    <w:link w:val="a5"/>
    <w:uiPriority w:val="99"/>
    <w:rsid w:val="005916E8"/>
    <w:rPr>
      <w:rFonts w:ascii="ＭＳ 明朝" w:hAnsi="ＭＳ 明朝" w:cs="ＭＳ 明朝"/>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D0689-B5DD-43FD-AB2B-38B96F21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企画書（様式）</vt:lpstr>
      <vt:lpstr/>
    </vt:vector>
  </TitlesOfParts>
  <Company>文部科学省</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企画書（様式）</dc:title>
  <dc:creator>文部科学省</dc:creator>
  <cp:lastModifiedBy>m</cp:lastModifiedBy>
  <cp:revision>15</cp:revision>
  <cp:lastPrinted>2018-01-29T06:01:00Z</cp:lastPrinted>
  <dcterms:created xsi:type="dcterms:W3CDTF">2018-01-12T05:36:00Z</dcterms:created>
  <dcterms:modified xsi:type="dcterms:W3CDTF">2020-03-03T08:23:00Z</dcterms:modified>
</cp:coreProperties>
</file>