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21"/>
        </w:rPr>
      </w:pPr>
      <w:r>
        <w:rPr>
          <w:rFonts w:hint="eastAsia"/>
          <w:sz w:val="21"/>
        </w:rPr>
        <w:t>共同研究コンソーシアムにおけるバックグラウンド</w:t>
      </w:r>
      <w:r>
        <w:rPr>
          <w:rFonts w:hint="eastAsia"/>
          <w:sz w:val="21"/>
        </w:rPr>
        <w:t>IP</w:t>
      </w:r>
      <w:r>
        <w:rPr>
          <w:rFonts w:hint="eastAsia"/>
          <w:sz w:val="21"/>
        </w:rPr>
        <w:t>の取り扱いについて</w:t>
      </w:r>
    </w:p>
    <w:p>
      <w:pPr>
        <w:rPr>
          <w:sz w:val="21"/>
        </w:rPr>
      </w:pPr>
    </w:p>
    <w:p>
      <w:pPr>
        <w:rPr>
          <w:sz w:val="21"/>
        </w:rPr>
      </w:pPr>
      <w:r>
        <w:rPr>
          <w:rFonts w:hint="eastAsia"/>
          <w:sz w:val="21"/>
        </w:rPr>
        <w:t>［当学］／［当機関］／［当社］は、［　　　　］大学と［　　　　］大学と［　　　　　］と［当学］／［当機関］／［当社］との間で実施する共同研究（研究題目：［　　　　］］）に関して、［　　　　年　　月　　日］に締結された共同研究契約第</w:t>
      </w:r>
      <w:r>
        <w:rPr>
          <w:rFonts w:hint="eastAsia"/>
          <w:sz w:val="21"/>
        </w:rPr>
        <w:t>21</w:t>
      </w:r>
      <w:r>
        <w:rPr>
          <w:rFonts w:hint="eastAsia"/>
          <w:sz w:val="21"/>
        </w:rPr>
        <w:t>条［第</w:t>
      </w:r>
      <w:r>
        <w:rPr>
          <w:rFonts w:hint="eastAsia"/>
          <w:sz w:val="21"/>
        </w:rPr>
        <w:t>1</w:t>
      </w:r>
      <w:r>
        <w:rPr>
          <w:rFonts w:hint="eastAsia"/>
          <w:sz w:val="21"/>
        </w:rPr>
        <w:t>項及び第</w:t>
      </w:r>
      <w:r>
        <w:rPr>
          <w:rFonts w:hint="eastAsia"/>
          <w:sz w:val="21"/>
        </w:rPr>
        <w:t>2</w:t>
      </w:r>
      <w:r>
        <w:rPr>
          <w:rFonts w:hint="eastAsia"/>
          <w:sz w:val="21"/>
        </w:rPr>
        <w:t>項］／［第</w:t>
      </w:r>
      <w:r>
        <w:rPr>
          <w:rFonts w:hint="eastAsia"/>
          <w:sz w:val="21"/>
        </w:rPr>
        <w:t>1</w:t>
      </w:r>
      <w:r>
        <w:rPr>
          <w:rFonts w:hint="eastAsia"/>
          <w:sz w:val="21"/>
        </w:rPr>
        <w:t>項］／［第</w:t>
      </w:r>
      <w:r>
        <w:rPr>
          <w:rFonts w:hint="eastAsia"/>
          <w:sz w:val="21"/>
        </w:rPr>
        <w:t>2</w:t>
      </w:r>
      <w:r>
        <w:rPr>
          <w:rFonts w:hint="eastAsia"/>
          <w:sz w:val="21"/>
        </w:rPr>
        <w:t>項］に基づき他の当事者に対して実施等を許諾する対象から除外すべき［当学］／［当機関］／［当社］保有の特許権等として、以下のとおり特定いたします。</w:t>
      </w:r>
    </w:p>
    <w:p>
      <w:pPr>
        <w:rPr>
          <w:sz w:val="21"/>
        </w:rPr>
      </w:pPr>
    </w:p>
    <w:tbl>
      <w:tblPr>
        <w:tblStyle w:val="a9"/>
        <w:tblW w:w="0" w:type="auto"/>
        <w:tblLook w:val="04A0" w:firstRow="1" w:lastRow="0" w:firstColumn="1" w:lastColumn="0" w:noHBand="0" w:noVBand="1"/>
      </w:tblPr>
      <w:tblGrid>
        <w:gridCol w:w="534"/>
        <w:gridCol w:w="8734"/>
      </w:tblGrid>
      <w:tr>
        <w:tc>
          <w:tcPr>
            <w:tcW w:w="534" w:type="dxa"/>
          </w:tcPr>
          <w:p>
            <w:pPr>
              <w:rPr>
                <w:sz w:val="21"/>
              </w:rPr>
            </w:pPr>
            <w:r>
              <w:rPr>
                <w:rFonts w:hint="eastAsia"/>
                <w:sz w:val="21"/>
              </w:rPr>
              <w:t>1.</w:t>
            </w:r>
          </w:p>
        </w:tc>
        <w:tc>
          <w:tcPr>
            <w:tcW w:w="8734" w:type="dxa"/>
          </w:tcPr>
          <w:p>
            <w:pPr>
              <w:rPr>
                <w:sz w:val="21"/>
              </w:rPr>
            </w:pPr>
            <w:r>
              <w:rPr>
                <w:rFonts w:hint="eastAsia"/>
                <w:sz w:val="21"/>
              </w:rPr>
              <w:t>（例）日本国特許第</w:t>
            </w:r>
            <w:proofErr w:type="spellStart"/>
            <w:r>
              <w:rPr>
                <w:rFonts w:hint="eastAsia"/>
                <w:sz w:val="21"/>
              </w:rPr>
              <w:t>xxxxxxx</w:t>
            </w:r>
            <w:proofErr w:type="spellEnd"/>
            <w:r>
              <w:rPr>
                <w:rFonts w:hint="eastAsia"/>
                <w:sz w:val="21"/>
              </w:rPr>
              <w:t>号</w:t>
            </w:r>
          </w:p>
        </w:tc>
      </w:tr>
      <w:tr>
        <w:tc>
          <w:tcPr>
            <w:tcW w:w="534" w:type="dxa"/>
          </w:tcPr>
          <w:p>
            <w:pPr>
              <w:rPr>
                <w:sz w:val="21"/>
              </w:rPr>
            </w:pPr>
            <w:r>
              <w:rPr>
                <w:rFonts w:hint="eastAsia"/>
                <w:sz w:val="21"/>
              </w:rPr>
              <w:t>2.</w:t>
            </w:r>
          </w:p>
        </w:tc>
        <w:tc>
          <w:tcPr>
            <w:tcW w:w="8734" w:type="dxa"/>
          </w:tcPr>
          <w:p>
            <w:pPr>
              <w:rPr>
                <w:sz w:val="21"/>
              </w:rPr>
            </w:pPr>
          </w:p>
        </w:tc>
      </w:tr>
      <w:tr>
        <w:tc>
          <w:tcPr>
            <w:tcW w:w="534" w:type="dxa"/>
          </w:tcPr>
          <w:p>
            <w:pPr>
              <w:rPr>
                <w:sz w:val="21"/>
              </w:rPr>
            </w:pPr>
            <w:r>
              <w:rPr>
                <w:rFonts w:hint="eastAsia"/>
                <w:sz w:val="21"/>
              </w:rPr>
              <w:t>3.</w:t>
            </w:r>
          </w:p>
        </w:tc>
        <w:tc>
          <w:tcPr>
            <w:tcW w:w="8734" w:type="dxa"/>
          </w:tcPr>
          <w:p>
            <w:pPr>
              <w:rPr>
                <w:sz w:val="21"/>
              </w:rPr>
            </w:pPr>
          </w:p>
        </w:tc>
      </w:tr>
    </w:tbl>
    <w:p>
      <w:pPr>
        <w:rPr>
          <w:sz w:val="21"/>
        </w:rPr>
      </w:pPr>
    </w:p>
    <w:p>
      <w:pPr>
        <w:rPr>
          <w:sz w:val="21"/>
        </w:rPr>
      </w:pPr>
      <w:r>
        <w:rPr>
          <w:rFonts w:hint="eastAsia"/>
          <w:sz w:val="21"/>
        </w:rPr>
        <w:t>［　　　　年　　月　　日］</w:t>
      </w:r>
    </w:p>
    <w:p>
      <w:pPr>
        <w:rPr>
          <w:sz w:val="21"/>
        </w:rPr>
      </w:pPr>
    </w:p>
    <w:p>
      <w:pPr>
        <w:ind w:leftChars="2008" w:left="4819"/>
        <w:rPr>
          <w:sz w:val="21"/>
        </w:rPr>
      </w:pPr>
      <w:r>
        <w:rPr>
          <w:rFonts w:hint="eastAsia"/>
          <w:sz w:val="21"/>
        </w:rPr>
        <w:t>［　所　在　地　］</w:t>
      </w:r>
    </w:p>
    <w:p>
      <w:pPr>
        <w:ind w:leftChars="2008" w:left="4819"/>
        <w:rPr>
          <w:sz w:val="21"/>
        </w:rPr>
      </w:pPr>
      <w:r>
        <w:rPr>
          <w:rFonts w:hint="eastAsia"/>
          <w:sz w:val="21"/>
        </w:rPr>
        <w:t>［　名　　　称　］</w:t>
      </w:r>
    </w:p>
    <w:p>
      <w:pPr>
        <w:ind w:leftChars="2008" w:left="4819"/>
        <w:rPr>
          <w:sz w:val="21"/>
        </w:rPr>
      </w:pPr>
      <w:r>
        <w:rPr>
          <w:rFonts w:hint="eastAsia"/>
          <w:sz w:val="21"/>
        </w:rPr>
        <w:t>［役　　職］　　［　氏　　名　］</w:t>
      </w:r>
      <w:bookmarkStart w:id="0" w:name="_GoBack"/>
      <w:bookmarkEnd w:id="0"/>
    </w:p>
    <w:sectPr>
      <w:headerReference w:type="even" r:id="rId8"/>
      <w:headerReference w:type="default" r:id="rId9"/>
      <w:footerReference w:type="even" r:id="rId10"/>
      <w:footerReference w:type="first" r:id="rId11"/>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全モデル共通</dc:title>
  <dc:creator>文部科学省</dc:creator>
  <cp:lastModifiedBy>AMT</cp:lastModifiedBy>
  <cp:revision>2</cp:revision>
  <cp:lastPrinted>2018-03-26T06:40:00Z</cp:lastPrinted>
  <dcterms:created xsi:type="dcterms:W3CDTF">2018-04-13T23:36:00Z</dcterms:created>
  <dcterms:modified xsi:type="dcterms:W3CDTF">2018-04-13T23:36:00Z</dcterms:modified>
</cp:coreProperties>
</file>