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契</w:t>
      </w:r>
      <w:r>
        <w:rPr>
          <w:rFonts w:hint="eastAsia"/>
          <w:b/>
        </w:rPr>
        <w:t xml:space="preserve"> </w:t>
      </w:r>
      <w:r>
        <w:rPr>
          <w:rFonts w:hint="eastAsia"/>
          <w:b/>
        </w:rPr>
        <w:t>約</w:t>
      </w:r>
      <w:r>
        <w:rPr>
          <w:rFonts w:hint="eastAsia"/>
          <w:b/>
        </w:rPr>
        <w:t xml:space="preserve"> </w:t>
      </w:r>
      <w:r>
        <w:rPr>
          <w:rFonts w:hint="eastAsia"/>
          <w:b/>
        </w:rPr>
        <w:t>書（案）</w:t>
      </w:r>
    </w:p>
    <w:p>
      <w:pPr>
        <w:rPr>
          <w:rFonts w:asciiTheme="minorEastAsia" w:eastAsiaTheme="minorEastAsia" w:hAnsiTheme="minorEastAsia"/>
          <w:sz w:val="22"/>
          <w:szCs w:val="22"/>
        </w:rPr>
      </w:pPr>
    </w:p>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121"/>
        <w:gridCol w:w="551"/>
        <w:gridCol w:w="575"/>
        <w:gridCol w:w="913"/>
        <w:gridCol w:w="1440"/>
        <w:gridCol w:w="360"/>
        <w:gridCol w:w="1080"/>
        <w:gridCol w:w="540"/>
        <w:gridCol w:w="1332"/>
      </w:tblGrid>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．研究題目</w:t>
            </w:r>
          </w:p>
        </w:tc>
        <w:tc>
          <w:tcPr>
            <w:tcW w:w="7512" w:type="dxa"/>
            <w:gridSpan w:val="10"/>
          </w:tcPr>
          <w:p>
            <w:pPr>
              <w:rPr>
                <w:rFonts w:asciiTheme="minorEastAsia" w:eastAsiaTheme="minorEastAsia" w:hAnsiTheme="minorEastAsia"/>
                <w:sz w:val="22"/>
                <w:szCs w:val="22"/>
              </w:rPr>
            </w:pPr>
          </w:p>
        </w:tc>
      </w:tr>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．研究目的</w:t>
            </w:r>
          </w:p>
        </w:tc>
        <w:tc>
          <w:tcPr>
            <w:tcW w:w="7512" w:type="dxa"/>
            <w:gridSpan w:val="10"/>
          </w:tcPr>
          <w:p>
            <w:pPr>
              <w:rPr>
                <w:rFonts w:asciiTheme="minorEastAsia" w:eastAsiaTheme="minorEastAsia" w:hAnsiTheme="minorEastAsia"/>
                <w:sz w:val="22"/>
                <w:szCs w:val="22"/>
              </w:rPr>
            </w:pPr>
          </w:p>
        </w:tc>
      </w:tr>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．研究内容</w:t>
            </w:r>
          </w:p>
        </w:tc>
        <w:tc>
          <w:tcPr>
            <w:tcW w:w="7512" w:type="dxa"/>
            <w:gridSpan w:val="10"/>
          </w:tcPr>
          <w:p>
            <w:pPr>
              <w:rPr>
                <w:rFonts w:asciiTheme="minorEastAsia" w:eastAsiaTheme="minorEastAsia" w:hAnsiTheme="minorEastAsia"/>
                <w:sz w:val="22"/>
                <w:szCs w:val="22"/>
              </w:rPr>
            </w:pPr>
          </w:p>
        </w:tc>
      </w:tr>
      <w:tr>
        <w:trPr>
          <w:cantSplit/>
        </w:trPr>
        <w:tc>
          <w:tcPr>
            <w:tcW w:w="1659" w:type="dxa"/>
            <w:vMerge w:val="restart"/>
            <w:vAlign w:val="center"/>
          </w:tcPr>
          <w:p>
            <w:pPr>
              <w:rPr>
                <w:rFonts w:asciiTheme="minorEastAsia" w:eastAsiaTheme="minorEastAsia" w:hAnsiTheme="minorEastAsia"/>
                <w:sz w:val="22"/>
                <w:szCs w:val="22"/>
              </w:rPr>
            </w:pPr>
            <w:r>
              <w:rPr>
                <w:rFonts w:asciiTheme="minorEastAsia" w:eastAsiaTheme="minorEastAsia" w:hAnsiTheme="minorEastAsia"/>
                <w:sz w:val="22"/>
                <w:szCs w:val="22"/>
              </w:rPr>
              <w:t>4</w:t>
            </w:r>
            <w:r>
              <w:rPr>
                <w:rFonts w:asciiTheme="minorEastAsia" w:eastAsiaTheme="minorEastAsia" w:hAnsiTheme="minorEastAsia" w:hint="eastAsia"/>
                <w:sz w:val="22"/>
                <w:szCs w:val="22"/>
              </w:rPr>
              <w:t>．研究担当者</w:t>
            </w:r>
          </w:p>
        </w:tc>
        <w:tc>
          <w:tcPr>
            <w:tcW w:w="600"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1247"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2353" w:type="dxa"/>
            <w:gridSpan w:val="2"/>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所属・職名</w:t>
            </w:r>
          </w:p>
        </w:tc>
        <w:tc>
          <w:tcPr>
            <w:tcW w:w="3312"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本研究における役割</w:t>
            </w:r>
          </w:p>
        </w:tc>
      </w:tr>
      <w:tr>
        <w:trPr>
          <w:cantSplit/>
          <w:trHeight w:val="294"/>
        </w:trPr>
        <w:tc>
          <w:tcPr>
            <w:tcW w:w="1659" w:type="dxa"/>
            <w:vMerge/>
          </w:tcPr>
          <w:p>
            <w:pPr>
              <w:rPr>
                <w:rFonts w:asciiTheme="minorEastAsia" w:eastAsiaTheme="minorEastAsia" w:hAnsiTheme="minorEastAsia"/>
                <w:sz w:val="22"/>
                <w:szCs w:val="22"/>
              </w:rPr>
            </w:pPr>
          </w:p>
        </w:tc>
        <w:tc>
          <w:tcPr>
            <w:tcW w:w="600"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247" w:type="dxa"/>
            <w:gridSpan w:val="3"/>
            <w:vAlign w:val="center"/>
          </w:tcPr>
          <w:p>
            <w:pPr>
              <w:rPr>
                <w:rFonts w:asciiTheme="minorEastAsia" w:eastAsiaTheme="minorEastAsia" w:hAnsiTheme="minorEastAsia"/>
                <w:sz w:val="22"/>
                <w:szCs w:val="22"/>
              </w:rPr>
            </w:pPr>
          </w:p>
        </w:tc>
        <w:tc>
          <w:tcPr>
            <w:tcW w:w="2353" w:type="dxa"/>
            <w:gridSpan w:val="2"/>
            <w:vAlign w:val="center"/>
          </w:tcPr>
          <w:p>
            <w:pPr>
              <w:rPr>
                <w:rFonts w:asciiTheme="minorEastAsia" w:eastAsiaTheme="minorEastAsia" w:hAnsiTheme="minorEastAsia"/>
                <w:sz w:val="22"/>
                <w:szCs w:val="22"/>
              </w:rPr>
            </w:pPr>
          </w:p>
        </w:tc>
        <w:tc>
          <w:tcPr>
            <w:tcW w:w="3312" w:type="dxa"/>
            <w:gridSpan w:val="4"/>
            <w:vAlign w:val="center"/>
          </w:tcPr>
          <w:p>
            <w:pPr>
              <w:rPr>
                <w:rFonts w:asciiTheme="minorEastAsia" w:eastAsiaTheme="minorEastAsia" w:hAnsiTheme="minorEastAsia"/>
                <w:b/>
                <w:bCs/>
                <w:sz w:val="22"/>
                <w:szCs w:val="22"/>
              </w:rPr>
            </w:pPr>
          </w:p>
        </w:tc>
      </w:tr>
      <w:tr>
        <w:trPr>
          <w:cantSplit/>
          <w:trHeight w:val="331"/>
        </w:trPr>
        <w:tc>
          <w:tcPr>
            <w:tcW w:w="1659" w:type="dxa"/>
            <w:vMerge/>
          </w:tcPr>
          <w:p>
            <w:pPr>
              <w:rPr>
                <w:rFonts w:asciiTheme="minorEastAsia" w:eastAsiaTheme="minorEastAsia" w:hAnsiTheme="minorEastAsia"/>
                <w:sz w:val="22"/>
                <w:szCs w:val="22"/>
              </w:rPr>
            </w:pPr>
          </w:p>
        </w:tc>
        <w:tc>
          <w:tcPr>
            <w:tcW w:w="600" w:type="dxa"/>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247" w:type="dxa"/>
            <w:gridSpan w:val="3"/>
            <w:vMerge w:val="restart"/>
            <w:vAlign w:val="center"/>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c>
          <w:tcPr>
            <w:tcW w:w="2353" w:type="dxa"/>
            <w:gridSpan w:val="2"/>
            <w:vMerge w:val="restart"/>
            <w:vAlign w:val="center"/>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c>
          <w:tcPr>
            <w:tcW w:w="1440" w:type="dxa"/>
            <w:gridSpan w:val="2"/>
            <w:vMerge w:val="restart"/>
            <w:vAlign w:val="center"/>
          </w:tcPr>
          <w:p>
            <w:pPr>
              <w:rPr>
                <w:rFonts w:asciiTheme="minorEastAsia" w:eastAsiaTheme="minorEastAsia" w:hAnsiTheme="minorEastAsia"/>
                <w:sz w:val="22"/>
                <w:szCs w:val="22"/>
              </w:rPr>
            </w:pPr>
          </w:p>
        </w:tc>
        <w:tc>
          <w:tcPr>
            <w:tcW w:w="18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派遣の有無</w:t>
            </w:r>
          </w:p>
        </w:tc>
      </w:tr>
      <w:tr>
        <w:trPr>
          <w:cantSplit/>
          <w:trHeight w:val="314"/>
        </w:trPr>
        <w:tc>
          <w:tcPr>
            <w:tcW w:w="1659" w:type="dxa"/>
            <w:vMerge/>
          </w:tcPr>
          <w:p>
            <w:pPr>
              <w:rPr>
                <w:rFonts w:asciiTheme="minorEastAsia" w:eastAsiaTheme="minorEastAsia" w:hAnsiTheme="minorEastAsia"/>
                <w:sz w:val="22"/>
                <w:szCs w:val="22"/>
              </w:rPr>
            </w:pPr>
          </w:p>
        </w:tc>
        <w:tc>
          <w:tcPr>
            <w:tcW w:w="600" w:type="dxa"/>
            <w:vMerge/>
            <w:vAlign w:val="center"/>
          </w:tcPr>
          <w:p>
            <w:pPr>
              <w:rPr>
                <w:rFonts w:asciiTheme="minorEastAsia" w:eastAsiaTheme="minorEastAsia" w:hAnsiTheme="minorEastAsia"/>
                <w:sz w:val="22"/>
                <w:szCs w:val="22"/>
              </w:rPr>
            </w:pPr>
          </w:p>
        </w:tc>
        <w:tc>
          <w:tcPr>
            <w:tcW w:w="1247" w:type="dxa"/>
            <w:gridSpan w:val="3"/>
            <w:vMerge/>
            <w:vAlign w:val="center"/>
          </w:tcPr>
          <w:p>
            <w:pPr>
              <w:rPr>
                <w:rFonts w:asciiTheme="minorEastAsia" w:eastAsiaTheme="minorEastAsia" w:hAnsiTheme="minorEastAsia"/>
                <w:sz w:val="22"/>
                <w:szCs w:val="22"/>
              </w:rPr>
            </w:pPr>
          </w:p>
        </w:tc>
        <w:tc>
          <w:tcPr>
            <w:tcW w:w="2353" w:type="dxa"/>
            <w:gridSpan w:val="2"/>
            <w:vMerge/>
            <w:vAlign w:val="center"/>
          </w:tcPr>
          <w:p>
            <w:pPr>
              <w:rPr>
                <w:rFonts w:asciiTheme="minorEastAsia" w:eastAsiaTheme="minorEastAsia" w:hAnsiTheme="minorEastAsia"/>
                <w:sz w:val="22"/>
                <w:szCs w:val="22"/>
              </w:rPr>
            </w:pPr>
          </w:p>
        </w:tc>
        <w:tc>
          <w:tcPr>
            <w:tcW w:w="1440" w:type="dxa"/>
            <w:gridSpan w:val="2"/>
            <w:vMerge/>
            <w:vAlign w:val="center"/>
          </w:tcPr>
          <w:p>
            <w:pPr>
              <w:rPr>
                <w:rFonts w:asciiTheme="minorEastAsia" w:eastAsiaTheme="minorEastAsia" w:hAnsiTheme="minorEastAsia"/>
                <w:sz w:val="22"/>
                <w:szCs w:val="22"/>
              </w:rPr>
            </w:pPr>
          </w:p>
        </w:tc>
        <w:tc>
          <w:tcPr>
            <w:tcW w:w="1872" w:type="dxa"/>
            <w:gridSpan w:val="2"/>
            <w:vAlign w:val="center"/>
          </w:tcPr>
          <w:p>
            <w:pPr>
              <w:rPr>
                <w:rFonts w:asciiTheme="minorEastAsia" w:eastAsiaTheme="minorEastAsia" w:hAnsiTheme="minorEastAsia"/>
                <w:sz w:val="22"/>
                <w:szCs w:val="22"/>
              </w:rPr>
            </w:pPr>
          </w:p>
        </w:tc>
      </w:tr>
      <w:tr>
        <w:trPr>
          <w:cantSplit/>
        </w:trPr>
        <w:tc>
          <w:tcPr>
            <w:tcW w:w="2259" w:type="dxa"/>
            <w:gridSpan w:val="2"/>
            <w:vAlign w:val="center"/>
          </w:tcPr>
          <w:p>
            <w:pPr>
              <w:rPr>
                <w:rFonts w:asciiTheme="minorEastAsia" w:eastAsiaTheme="minorEastAsia" w:hAnsiTheme="minorEastAsia"/>
                <w:sz w:val="22"/>
                <w:szCs w:val="22"/>
              </w:rPr>
            </w:pPr>
            <w:r>
              <w:rPr>
                <w:rFonts w:asciiTheme="minorEastAsia" w:eastAsiaTheme="minorEastAsia" w:hAnsiTheme="minorEastAsia"/>
                <w:sz w:val="22"/>
                <w:szCs w:val="22"/>
              </w:rPr>
              <w:t>5</w:t>
            </w:r>
            <w:r>
              <w:rPr>
                <w:rFonts w:asciiTheme="minorEastAsia" w:eastAsiaTheme="minorEastAsia" w:hAnsiTheme="minorEastAsia" w:hint="eastAsia"/>
                <w:sz w:val="22"/>
                <w:szCs w:val="22"/>
              </w:rPr>
              <w:t>．研究実施場所</w:t>
            </w:r>
          </w:p>
        </w:tc>
        <w:tc>
          <w:tcPr>
            <w:tcW w:w="6912" w:type="dxa"/>
            <w:gridSpan w:val="9"/>
          </w:tcPr>
          <w:p>
            <w:pPr>
              <w:rPr>
                <w:rFonts w:asciiTheme="minorEastAsia" w:eastAsiaTheme="minorEastAsia" w:hAnsiTheme="minorEastAsia"/>
                <w:sz w:val="22"/>
                <w:szCs w:val="22"/>
              </w:rPr>
            </w:pPr>
          </w:p>
        </w:tc>
      </w:tr>
      <w:tr>
        <w:trPr>
          <w:cantSplit/>
        </w:trPr>
        <w:tc>
          <w:tcPr>
            <w:tcW w:w="2259" w:type="dxa"/>
            <w:gridSpan w:val="2"/>
            <w:vAlign w:val="center"/>
          </w:tcPr>
          <w:p>
            <w:pPr>
              <w:rPr>
                <w:rFonts w:asciiTheme="minorEastAsia" w:eastAsiaTheme="minorEastAsia" w:hAnsiTheme="minorEastAsia"/>
                <w:sz w:val="22"/>
                <w:szCs w:val="22"/>
              </w:rPr>
            </w:pPr>
            <w:r>
              <w:rPr>
                <w:rFonts w:asciiTheme="minorEastAsia" w:eastAsiaTheme="minorEastAsia" w:hAnsiTheme="minorEastAsia"/>
                <w:sz w:val="22"/>
                <w:szCs w:val="22"/>
              </w:rPr>
              <w:t>6</w:t>
            </w:r>
            <w:r>
              <w:rPr>
                <w:rFonts w:asciiTheme="minorEastAsia" w:eastAsiaTheme="minorEastAsia" w:hAnsiTheme="minorEastAsia" w:hint="eastAsia"/>
                <w:sz w:val="22"/>
                <w:szCs w:val="22"/>
              </w:rPr>
              <w:t>．研究期間</w:t>
            </w:r>
          </w:p>
        </w:tc>
        <w:tc>
          <w:tcPr>
            <w:tcW w:w="6912" w:type="dxa"/>
            <w:gridSpan w:val="9"/>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平成　　年　 月　 日　から　平成　　年   月   日　まで</w:t>
            </w:r>
          </w:p>
        </w:tc>
      </w:tr>
      <w:tr>
        <w:trPr>
          <w:cantSplit/>
        </w:trPr>
        <w:tc>
          <w:tcPr>
            <w:tcW w:w="2259"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sz w:val="22"/>
                <w:szCs w:val="22"/>
              </w:rPr>
              <w:t>7</w:t>
            </w:r>
            <w:r>
              <w:rPr>
                <w:rFonts w:asciiTheme="minorEastAsia" w:eastAsiaTheme="minorEastAsia" w:hAnsiTheme="minorEastAsia" w:hint="eastAsia"/>
                <w:sz w:val="22"/>
                <w:szCs w:val="22"/>
              </w:rPr>
              <w:t>．研究経費の負担</w:t>
            </w:r>
          </w:p>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研究費</w:t>
            </w:r>
          </w:p>
        </w:tc>
        <w:tc>
          <w:tcPr>
            <w:tcW w:w="3312" w:type="dxa"/>
            <w:gridSpan w:val="4"/>
            <w:vAlign w:val="center"/>
          </w:tcPr>
          <w:p>
            <w:pPr>
              <w:rPr>
                <w:rFonts w:asciiTheme="minorEastAsia" w:eastAsiaTheme="minorEastAsia" w:hAnsiTheme="minorEastAsia"/>
                <w:sz w:val="22"/>
                <w:szCs w:val="22"/>
              </w:rPr>
            </w:pPr>
          </w:p>
        </w:tc>
      </w:tr>
      <w:tr>
        <w:trPr>
          <w:cantSplit/>
          <w:trHeight w:val="29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29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18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合計</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18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総額</w:t>
            </w:r>
          </w:p>
        </w:tc>
        <w:tc>
          <w:tcPr>
            <w:tcW w:w="6240" w:type="dxa"/>
            <w:gridSpan w:val="7"/>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r>
      <w:tr>
        <w:trPr>
          <w:cantSplit/>
          <w:trHeight w:val="278"/>
        </w:trPr>
        <w:tc>
          <w:tcPr>
            <w:tcW w:w="2259"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sz w:val="22"/>
                <w:szCs w:val="22"/>
              </w:rPr>
              <w:t>8</w:t>
            </w:r>
            <w:r>
              <w:rPr>
                <w:rFonts w:asciiTheme="minorEastAsia" w:eastAsiaTheme="minorEastAsia" w:hAnsiTheme="minorEastAsia" w:hint="eastAsia"/>
                <w:sz w:val="22"/>
                <w:szCs w:val="22"/>
              </w:rPr>
              <w:t>．施設及び設備</w:t>
            </w:r>
          </w:p>
        </w:tc>
        <w:tc>
          <w:tcPr>
            <w:tcW w:w="672"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1488"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施設の名称</w:t>
            </w:r>
          </w:p>
        </w:tc>
        <w:tc>
          <w:tcPr>
            <w:tcW w:w="4752" w:type="dxa"/>
            <w:gridSpan w:val="5"/>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設   備</w:t>
            </w:r>
          </w:p>
        </w:tc>
      </w:tr>
      <w:tr>
        <w:trPr>
          <w:cantSplit/>
          <w:trHeight w:val="277"/>
        </w:trPr>
        <w:tc>
          <w:tcPr>
            <w:tcW w:w="2259" w:type="dxa"/>
            <w:gridSpan w:val="2"/>
            <w:vMerge/>
          </w:tcPr>
          <w:p>
            <w:pPr>
              <w:rPr>
                <w:rFonts w:asciiTheme="minorEastAsia" w:eastAsiaTheme="minorEastAsia" w:hAnsiTheme="minorEastAsia"/>
                <w:sz w:val="22"/>
                <w:szCs w:val="22"/>
              </w:rPr>
            </w:pPr>
          </w:p>
        </w:tc>
        <w:tc>
          <w:tcPr>
            <w:tcW w:w="672" w:type="dxa"/>
            <w:gridSpan w:val="2"/>
            <w:vMerge/>
            <w:vAlign w:val="center"/>
          </w:tcPr>
          <w:p>
            <w:pPr>
              <w:rPr>
                <w:rFonts w:asciiTheme="minorEastAsia" w:eastAsiaTheme="minorEastAsia" w:hAnsiTheme="minorEastAsia"/>
                <w:sz w:val="22"/>
                <w:szCs w:val="22"/>
              </w:rPr>
            </w:pPr>
          </w:p>
        </w:tc>
        <w:tc>
          <w:tcPr>
            <w:tcW w:w="1488" w:type="dxa"/>
            <w:gridSpan w:val="2"/>
            <w:vMerge/>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名  称</w:t>
            </w:r>
          </w:p>
        </w:tc>
        <w:tc>
          <w:tcPr>
            <w:tcW w:w="162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規 格</w:t>
            </w:r>
          </w:p>
        </w:tc>
        <w:tc>
          <w:tcPr>
            <w:tcW w:w="1332"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数量</w:t>
            </w:r>
          </w:p>
        </w:tc>
      </w:tr>
      <w:tr>
        <w:trPr>
          <w:cantSplit/>
          <w:trHeight w:val="2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488" w:type="dxa"/>
            <w:gridSpan w:val="2"/>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p>
        </w:tc>
        <w:tc>
          <w:tcPr>
            <w:tcW w:w="1620" w:type="dxa"/>
            <w:gridSpan w:val="2"/>
            <w:vAlign w:val="center"/>
          </w:tcPr>
          <w:p>
            <w:pPr>
              <w:rPr>
                <w:rFonts w:asciiTheme="minorEastAsia" w:eastAsiaTheme="minorEastAsia" w:hAnsiTheme="minorEastAsia"/>
                <w:sz w:val="22"/>
                <w:szCs w:val="22"/>
              </w:rPr>
            </w:pPr>
          </w:p>
        </w:tc>
        <w:tc>
          <w:tcPr>
            <w:tcW w:w="1332" w:type="dxa"/>
            <w:vAlign w:val="center"/>
          </w:tcPr>
          <w:p>
            <w:pPr>
              <w:rPr>
                <w:rFonts w:asciiTheme="minorEastAsia" w:eastAsiaTheme="minorEastAsia" w:hAnsiTheme="minorEastAsia"/>
                <w:sz w:val="22"/>
                <w:szCs w:val="22"/>
              </w:rPr>
            </w:pPr>
          </w:p>
        </w:tc>
      </w:tr>
      <w:tr>
        <w:trPr>
          <w:cantSplit/>
          <w:trHeight w:val="2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488" w:type="dxa"/>
            <w:gridSpan w:val="2"/>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p>
        </w:tc>
        <w:tc>
          <w:tcPr>
            <w:tcW w:w="1620" w:type="dxa"/>
            <w:gridSpan w:val="2"/>
            <w:vAlign w:val="center"/>
          </w:tcPr>
          <w:p>
            <w:pPr>
              <w:rPr>
                <w:rFonts w:asciiTheme="minorEastAsia" w:eastAsiaTheme="minorEastAsia" w:hAnsiTheme="minorEastAsia"/>
                <w:sz w:val="22"/>
                <w:szCs w:val="22"/>
              </w:rPr>
            </w:pPr>
          </w:p>
        </w:tc>
        <w:tc>
          <w:tcPr>
            <w:tcW w:w="1332" w:type="dxa"/>
            <w:vAlign w:val="center"/>
          </w:tcPr>
          <w:p>
            <w:pPr>
              <w:rPr>
                <w:rFonts w:asciiTheme="minorEastAsia" w:eastAsiaTheme="minorEastAsia" w:hAnsiTheme="minorEastAsia"/>
                <w:sz w:val="22"/>
                <w:szCs w:val="22"/>
              </w:rPr>
            </w:pPr>
          </w:p>
        </w:tc>
      </w:tr>
      <w:tr>
        <w:trPr>
          <w:cantSplit/>
        </w:trPr>
        <w:tc>
          <w:tcPr>
            <w:tcW w:w="2931" w:type="dxa"/>
            <w:gridSpan w:val="4"/>
            <w:vAlign w:val="center"/>
          </w:tcPr>
          <w:p>
            <w:pPr>
              <w:rPr>
                <w:rFonts w:asciiTheme="minorEastAsia" w:eastAsiaTheme="minorEastAsia" w:hAnsiTheme="minorEastAsia"/>
                <w:sz w:val="22"/>
                <w:szCs w:val="22"/>
              </w:rPr>
            </w:pPr>
            <w:r>
              <w:rPr>
                <w:rFonts w:asciiTheme="minorEastAsia" w:eastAsiaTheme="minorEastAsia" w:hAnsiTheme="minorEastAsia"/>
                <w:sz w:val="22"/>
                <w:szCs w:val="22"/>
              </w:rPr>
              <w:t>9</w:t>
            </w:r>
            <w:r>
              <w:rPr>
                <w:rFonts w:asciiTheme="minorEastAsia" w:eastAsiaTheme="minorEastAsia" w:hAnsiTheme="minorEastAsia" w:hint="eastAsia"/>
                <w:sz w:val="22"/>
                <w:szCs w:val="22"/>
              </w:rPr>
              <w:t>．ノウハウの秘匿期間</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本共同研究終了日（研究期間が複数年度にわたる場合は各年度末）の翌日から起算して［　　］年間</w:t>
            </w:r>
          </w:p>
        </w:tc>
      </w:tr>
      <w:tr>
        <w:trPr>
          <w:cantSplit/>
        </w:trPr>
        <w:tc>
          <w:tcPr>
            <w:tcW w:w="2931" w:type="dxa"/>
            <w:gridSpan w:val="4"/>
            <w:vAlign w:val="center"/>
          </w:tcPr>
          <w:p>
            <w:pPr>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0．秘密保持義務の有効期間</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本共同研究終了日（研究期間が複数年度にわたる場合は各年度末）の翌日から起算して［　　］年間</w:t>
            </w:r>
          </w:p>
        </w:tc>
      </w:tr>
      <w:tr>
        <w:trPr>
          <w:cantSplit/>
          <w:trHeight w:val="420"/>
        </w:trPr>
        <w:tc>
          <w:tcPr>
            <w:tcW w:w="2380" w:type="dxa"/>
            <w:gridSpan w:val="3"/>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11．成果に関する知的財産権の帰属</w:t>
            </w:r>
          </w:p>
          <w:p>
            <w:pPr>
              <w:rPr>
                <w:rFonts w:asciiTheme="minorEastAsia" w:eastAsiaTheme="minorEastAsia" w:hAnsiTheme="minorEastAsia"/>
                <w:sz w:val="22"/>
                <w:szCs w:val="22"/>
              </w:rPr>
            </w:pPr>
          </w:p>
        </w:tc>
        <w:tc>
          <w:tcPr>
            <w:tcW w:w="551" w:type="dxa"/>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・甲に発明者が帰属する発明（甲発明）の知的財産権（甲知的財産権）の単独帰属（第13条1項）</w:t>
            </w:r>
          </w:p>
        </w:tc>
      </w:tr>
      <w:tr>
        <w:trPr>
          <w:cantSplit/>
          <w:trHeight w:val="180"/>
        </w:trPr>
        <w:tc>
          <w:tcPr>
            <w:tcW w:w="2380" w:type="dxa"/>
            <w:gridSpan w:val="3"/>
            <w:vMerge/>
            <w:vAlign w:val="center"/>
          </w:tcPr>
          <w:p>
            <w:pPr>
              <w:rPr>
                <w:rFonts w:asciiTheme="minorEastAsia" w:eastAsiaTheme="minorEastAsia" w:hAnsiTheme="minorEastAsia"/>
                <w:sz w:val="22"/>
                <w:szCs w:val="22"/>
              </w:rPr>
            </w:pPr>
          </w:p>
        </w:tc>
        <w:tc>
          <w:tcPr>
            <w:tcW w:w="551" w:type="dxa"/>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・乙知的財産の単独帰属（第13条1項）</w:t>
            </w:r>
          </w:p>
        </w:tc>
      </w:tr>
      <w:tr>
        <w:trPr>
          <w:cantSplit/>
          <w:trHeight w:val="220"/>
        </w:trPr>
        <w:tc>
          <w:tcPr>
            <w:tcW w:w="2380" w:type="dxa"/>
            <w:gridSpan w:val="3"/>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12．成果に関する権限（実施権、選択権等）</w:t>
            </w:r>
          </w:p>
        </w:tc>
        <w:tc>
          <w:tcPr>
            <w:tcW w:w="551" w:type="dxa"/>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・乙に発明者が帰属する発明（乙発明）の知的財産権（乙知的財産権）の本共同研究その他研究目的での無償かつ非独占的実施（第15条2項）</w:t>
            </w:r>
            <w:r>
              <w:rPr>
                <w:rFonts w:asciiTheme="minorEastAsia" w:eastAsiaTheme="minorEastAsia" w:hAnsiTheme="minorEastAsia"/>
                <w:sz w:val="22"/>
                <w:szCs w:val="22"/>
              </w:rPr>
              <w:tab/>
            </w:r>
          </w:p>
        </w:tc>
      </w:tr>
      <w:tr>
        <w:trPr>
          <w:cantSplit/>
          <w:trHeight w:val="380"/>
        </w:trPr>
        <w:tc>
          <w:tcPr>
            <w:tcW w:w="2380" w:type="dxa"/>
            <w:gridSpan w:val="3"/>
            <w:vMerge/>
            <w:vAlign w:val="center"/>
          </w:tcPr>
          <w:p>
            <w:pPr>
              <w:rPr>
                <w:rFonts w:asciiTheme="minorEastAsia" w:eastAsiaTheme="minorEastAsia" w:hAnsiTheme="minorEastAsia"/>
                <w:sz w:val="22"/>
                <w:szCs w:val="22"/>
              </w:rPr>
            </w:pPr>
          </w:p>
        </w:tc>
        <w:tc>
          <w:tcPr>
            <w:tcW w:w="551" w:type="dxa"/>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・甲発明／甲知的財産の本共同研究遂行目的での無償かつ非独占的実施（第14条1項）</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・甲発明／甲知的財産の本共同研究遂行目的以外の目的での非独占的実施／独占的実施／譲渡の選択権（第14条2項）</w:t>
            </w:r>
          </w:p>
        </w:tc>
      </w:tr>
    </w:tbl>
    <w:p>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（契約項目表）</w:t>
      </w:r>
    </w:p>
    <w:p>
      <w:pPr>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（以下、余白）</w:t>
      </w:r>
      <w:r>
        <w:rPr>
          <w:rFonts w:asciiTheme="minorEastAsia" w:eastAsiaTheme="minorEastAsia" w:hAnsiTheme="minorEastAsia"/>
          <w:sz w:val="22"/>
          <w:szCs w:val="22"/>
        </w:rPr>
        <w:br w:type="page"/>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第</w:t>
      </w:r>
      <w:r>
        <w:rPr>
          <w:rFonts w:asciiTheme="minorEastAsia" w:eastAsiaTheme="minorEastAsia" w:hAnsiTheme="minorEastAsia"/>
          <w:b/>
          <w:sz w:val="22"/>
          <w:szCs w:val="22"/>
        </w:rPr>
        <w:t>1</w:t>
      </w:r>
      <w:r>
        <w:rPr>
          <w:rFonts w:asciiTheme="minorEastAsia" w:eastAsiaTheme="minorEastAsia" w:hAnsiTheme="minorEastAsia" w:hint="eastAsia"/>
          <w:b/>
          <w:sz w:val="22"/>
          <w:szCs w:val="22"/>
        </w:rPr>
        <w:t>条</w:t>
      </w:r>
      <w:r>
        <w:rPr>
          <w:rFonts w:asciiTheme="minorEastAsia" w:eastAsiaTheme="minorEastAsia" w:hAnsiTheme="minorEastAsia" w:hint="eastAsia"/>
          <w:b/>
          <w:sz w:val="22"/>
          <w:szCs w:val="22"/>
        </w:rPr>
        <w:tab/>
        <w:t>（定義）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）「知的財産権」とは、以下に掲げるものをいう。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特許法（昭和</w:t>
      </w:r>
      <w:r>
        <w:rPr>
          <w:rFonts w:asciiTheme="minorEastAsia" w:eastAsiaTheme="minorEastAsia" w:hAnsiTheme="minorEastAsia"/>
          <w:sz w:val="22"/>
          <w:szCs w:val="22"/>
        </w:rPr>
        <w:t>34</w:t>
      </w:r>
      <w:r>
        <w:rPr>
          <w:rFonts w:asciiTheme="minorEastAsia" w:eastAsiaTheme="minorEastAsia" w:hAnsiTheme="minorEastAsia" w:hint="eastAsia"/>
          <w:sz w:val="22"/>
          <w:szCs w:val="22"/>
        </w:rPr>
        <w:t>年法律第</w:t>
      </w:r>
      <w:r>
        <w:rPr>
          <w:rFonts w:asciiTheme="minorEastAsia" w:eastAsiaTheme="minorEastAsia" w:hAnsiTheme="minorEastAsia"/>
          <w:sz w:val="22"/>
          <w:szCs w:val="22"/>
        </w:rPr>
        <w:t>121</w:t>
      </w:r>
      <w:r>
        <w:rPr>
          <w:rFonts w:asciiTheme="minorEastAsia" w:eastAsiaTheme="minorEastAsia" w:hAnsiTheme="minorEastAsia" w:hint="eastAsia"/>
          <w:sz w:val="22"/>
          <w:szCs w:val="22"/>
        </w:rPr>
        <w:t>号）に規定する特許権、実用新案法（昭和</w:t>
      </w:r>
      <w:r>
        <w:rPr>
          <w:rFonts w:asciiTheme="minorEastAsia" w:eastAsiaTheme="minorEastAsia" w:hAnsiTheme="minorEastAsia"/>
          <w:sz w:val="22"/>
          <w:szCs w:val="22"/>
        </w:rPr>
        <w:t>34</w:t>
      </w:r>
      <w:r>
        <w:rPr>
          <w:rFonts w:asciiTheme="minorEastAsia" w:eastAsiaTheme="minorEastAsia" w:hAnsiTheme="minorEastAsia" w:hint="eastAsia"/>
          <w:sz w:val="22"/>
          <w:szCs w:val="22"/>
        </w:rPr>
        <w:t xml:space="preserve">年法律第 </w:t>
      </w:r>
      <w:r>
        <w:rPr>
          <w:rFonts w:asciiTheme="minorEastAsia" w:eastAsiaTheme="minorEastAsia" w:hAnsiTheme="minorEastAsia"/>
          <w:sz w:val="22"/>
          <w:szCs w:val="22"/>
        </w:rPr>
        <w:t>123</w:t>
      </w:r>
      <w:r>
        <w:rPr>
          <w:rFonts w:asciiTheme="minorEastAsia" w:eastAsiaTheme="minorEastAsia" w:hAnsiTheme="minorEastAsia" w:hint="eastAsia"/>
          <w:sz w:val="22"/>
          <w:szCs w:val="22"/>
        </w:rPr>
        <w:t>号）に規定する実用新案権、意匠法（昭和</w:t>
      </w:r>
      <w:r>
        <w:rPr>
          <w:rFonts w:asciiTheme="minorEastAsia" w:eastAsiaTheme="minorEastAsia" w:hAnsiTheme="minorEastAsia"/>
          <w:sz w:val="22"/>
          <w:szCs w:val="22"/>
        </w:rPr>
        <w:t>34</w:t>
      </w:r>
      <w:r>
        <w:rPr>
          <w:rFonts w:asciiTheme="minorEastAsia" w:eastAsiaTheme="minorEastAsia" w:hAnsiTheme="minorEastAsia" w:hint="eastAsia"/>
          <w:sz w:val="22"/>
          <w:szCs w:val="22"/>
        </w:rPr>
        <w:t>年法律第</w:t>
      </w:r>
      <w:r>
        <w:rPr>
          <w:rFonts w:asciiTheme="minorEastAsia" w:eastAsiaTheme="minorEastAsia" w:hAnsiTheme="minorEastAsia"/>
          <w:sz w:val="22"/>
          <w:szCs w:val="22"/>
        </w:rPr>
        <w:t>125</w:t>
      </w:r>
      <w:r>
        <w:rPr>
          <w:rFonts w:asciiTheme="minorEastAsia" w:eastAsiaTheme="minorEastAsia" w:hAnsiTheme="minorEastAsia" w:hint="eastAsia"/>
          <w:sz w:val="22"/>
          <w:szCs w:val="22"/>
        </w:rPr>
        <w:t>号）に規定する意匠権、商標法（昭和</w:t>
      </w:r>
      <w:r>
        <w:rPr>
          <w:rFonts w:asciiTheme="minorEastAsia" w:eastAsiaTheme="minorEastAsia" w:hAnsiTheme="minorEastAsia"/>
          <w:sz w:val="22"/>
          <w:szCs w:val="22"/>
        </w:rPr>
        <w:t>34</w:t>
      </w:r>
      <w:r>
        <w:rPr>
          <w:rFonts w:asciiTheme="minorEastAsia" w:eastAsiaTheme="minorEastAsia" w:hAnsiTheme="minorEastAsia" w:hint="eastAsia"/>
          <w:sz w:val="22"/>
          <w:szCs w:val="22"/>
        </w:rPr>
        <w:t>年法律第</w:t>
      </w:r>
      <w:r>
        <w:rPr>
          <w:rFonts w:asciiTheme="minorEastAsia" w:eastAsiaTheme="minorEastAsia" w:hAnsiTheme="minorEastAsia"/>
          <w:sz w:val="22"/>
          <w:szCs w:val="22"/>
        </w:rPr>
        <w:t>127</w:t>
      </w:r>
      <w:r>
        <w:rPr>
          <w:rFonts w:asciiTheme="minorEastAsia" w:eastAsiaTheme="minorEastAsia" w:hAnsiTheme="minorEastAsia" w:hint="eastAsia"/>
          <w:sz w:val="22"/>
          <w:szCs w:val="22"/>
        </w:rPr>
        <w:t>号）に規定する商標権、半導体集積回路の回路配置に関する法律（昭和</w:t>
      </w:r>
      <w:r>
        <w:rPr>
          <w:rFonts w:asciiTheme="minorEastAsia" w:eastAsiaTheme="minorEastAsia" w:hAnsiTheme="minorEastAsia"/>
          <w:sz w:val="22"/>
          <w:szCs w:val="22"/>
        </w:rPr>
        <w:t>6</w:t>
      </w:r>
      <w:r>
        <w:rPr>
          <w:rFonts w:asciiTheme="minorEastAsia" w:eastAsiaTheme="minorEastAsia" w:hAnsiTheme="minorEastAsia" w:hint="eastAsia"/>
          <w:sz w:val="22"/>
          <w:szCs w:val="22"/>
        </w:rPr>
        <w:t>0年法律第</w:t>
      </w:r>
      <w:r>
        <w:rPr>
          <w:rFonts w:asciiTheme="minorEastAsia" w:eastAsiaTheme="minorEastAsia" w:hAnsiTheme="minorEastAsia"/>
          <w:sz w:val="22"/>
          <w:szCs w:val="22"/>
        </w:rPr>
        <w:t>43</w:t>
      </w:r>
      <w:r>
        <w:rPr>
          <w:rFonts w:asciiTheme="minorEastAsia" w:eastAsiaTheme="minorEastAsia" w:hAnsiTheme="minorEastAsia" w:hint="eastAsia"/>
          <w:sz w:val="22"/>
          <w:szCs w:val="22"/>
        </w:rPr>
        <w:t>号）に規定する回路配置利用権、種苗法（平成</w:t>
      </w:r>
      <w:r>
        <w:rPr>
          <w:rFonts w:asciiTheme="minorEastAsia" w:eastAsiaTheme="minorEastAsia" w:hAnsiTheme="minorEastAsia"/>
          <w:sz w:val="22"/>
          <w:szCs w:val="22"/>
        </w:rPr>
        <w:t>1</w:t>
      </w:r>
      <w:r>
        <w:rPr>
          <w:rFonts w:asciiTheme="minorEastAsia" w:eastAsiaTheme="minorEastAsia" w:hAnsiTheme="minorEastAsia" w:hint="eastAsia"/>
          <w:sz w:val="22"/>
          <w:szCs w:val="22"/>
        </w:rPr>
        <w:t>0年法律第</w:t>
      </w:r>
      <w:r>
        <w:rPr>
          <w:rFonts w:asciiTheme="minorEastAsia" w:eastAsiaTheme="minorEastAsia" w:hAnsiTheme="minorEastAsia"/>
          <w:sz w:val="22"/>
          <w:szCs w:val="22"/>
        </w:rPr>
        <w:t>83</w:t>
      </w:r>
      <w:r>
        <w:rPr>
          <w:rFonts w:asciiTheme="minorEastAsia" w:eastAsiaTheme="minorEastAsia" w:hAnsiTheme="minorEastAsia"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ハ　著作権法（昭和</w:t>
      </w:r>
      <w:r>
        <w:rPr>
          <w:rFonts w:asciiTheme="minorEastAsia" w:eastAsiaTheme="minorEastAsia" w:hAnsiTheme="minorEastAsia"/>
          <w:sz w:val="22"/>
          <w:szCs w:val="22"/>
        </w:rPr>
        <w:t>45</w:t>
      </w:r>
      <w:r>
        <w:rPr>
          <w:rFonts w:asciiTheme="minorEastAsia" w:eastAsiaTheme="minorEastAsia" w:hAnsiTheme="minorEastAsia" w:hint="eastAsia"/>
          <w:sz w:val="22"/>
          <w:szCs w:val="22"/>
        </w:rPr>
        <w:t>年法律第</w:t>
      </w:r>
      <w:r>
        <w:rPr>
          <w:rFonts w:asciiTheme="minorEastAsia" w:eastAsiaTheme="minorEastAsia" w:hAnsiTheme="minorEastAsia"/>
          <w:sz w:val="22"/>
          <w:szCs w:val="22"/>
        </w:rPr>
        <w:t>48</w:t>
      </w:r>
      <w:r>
        <w:rPr>
          <w:rFonts w:asciiTheme="minorEastAsia" w:eastAsiaTheme="minorEastAsia" w:hAnsiTheme="minorEastAsia"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ニ　秘匿することが可能な技術情報であって、かつ、財産的価値のあるものの中から、第20条の規定に基づき特定するもの（以下「ノウハウ」という。）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5</w:t>
      </w:r>
      <w:r>
        <w:rPr>
          <w:rFonts w:asciiTheme="minorEastAsia" w:eastAsiaTheme="minorEastAsia" w:hAnsiTheme="minorEastAsia"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）知的財産権の「実施」とは、特許法第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3</w:t>
      </w:r>
      <w:r>
        <w:rPr>
          <w:rFonts w:asciiTheme="minorEastAsia" w:eastAsiaTheme="minorEastAsia" w:hAnsiTheme="minorEastAsia" w:hint="eastAsia"/>
          <w:sz w:val="22"/>
          <w:szCs w:val="22"/>
        </w:rPr>
        <w:t>項に定める行為、実用新案法第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3</w:t>
      </w:r>
      <w:r>
        <w:rPr>
          <w:rFonts w:asciiTheme="minorEastAsia" w:eastAsiaTheme="minorEastAsia" w:hAnsiTheme="minorEastAsia" w:hint="eastAsia"/>
          <w:sz w:val="22"/>
          <w:szCs w:val="22"/>
        </w:rPr>
        <w:t>項に定める行為、意匠法第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3</w:t>
      </w:r>
      <w:r>
        <w:rPr>
          <w:rFonts w:asciiTheme="minorEastAsia" w:eastAsiaTheme="minorEastAsia" w:hAnsiTheme="minorEastAsia" w:hint="eastAsia"/>
          <w:sz w:val="22"/>
          <w:szCs w:val="22"/>
        </w:rPr>
        <w:t>項に定める行為、商標法第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3</w:t>
      </w:r>
      <w:r>
        <w:rPr>
          <w:rFonts w:asciiTheme="minorEastAsia" w:eastAsiaTheme="minorEastAsia" w:hAnsiTheme="minorEastAsia" w:hint="eastAsia"/>
          <w:sz w:val="22"/>
          <w:szCs w:val="22"/>
        </w:rPr>
        <w:t>項に定める行為、半導体集積回路の回路配置に関する法律第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3</w:t>
      </w:r>
      <w:r>
        <w:rPr>
          <w:rFonts w:asciiTheme="minorEastAsia" w:eastAsiaTheme="minorEastAsia" w:hAnsiTheme="minorEastAsia" w:hint="eastAsia"/>
          <w:sz w:val="22"/>
          <w:szCs w:val="22"/>
        </w:rPr>
        <w:t>項に定める行為、種苗法第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5</w:t>
      </w:r>
      <w:r>
        <w:rPr>
          <w:rFonts w:asciiTheme="minorEastAsia" w:eastAsiaTheme="minorEastAsia" w:hAnsiTheme="minorEastAsia" w:hint="eastAsia"/>
          <w:sz w:val="22"/>
          <w:szCs w:val="22"/>
        </w:rPr>
        <w:t>項に定める行為、著作物のあらゆる利用行為並びにノウハウの使用をいう。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7）「本データ」とは、個人情報の保護に関する法律（平成15年法律第57号）2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（8）「各当事者提供データ」とは、本契約締結前から各当事者が利用権限を有し、本共同研究の目的で提供する本データであって、各当事者について別紙[1]に示される。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（9）「本成果データ」とは、本研究の遂行の過程で、又は、これに関して、創出され、取得又は収集される本データであって、別紙[2]に示される。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（10）「利用権限」とは、データを利用、管理、開示、譲渡（利用許諾を含む。）又は処分することのほか、データに係る一切の権限をいう。］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w:t>
      </w:r>
      <w:r>
        <w:rPr>
          <w:rFonts w:asciiTheme="minorEastAsia" w:eastAsiaTheme="minorEastAsia" w:hAnsiTheme="minorEastAsia" w:hint="eastAsia"/>
          <w:b/>
          <w:sz w:val="22"/>
          <w:szCs w:val="22"/>
        </w:rPr>
        <w:t>条（研究題目等）</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甲及び乙は、契約項目表</w:t>
      </w:r>
      <w:r>
        <w:rPr>
          <w:rFonts w:asciiTheme="minorEastAsia" w:eastAsiaTheme="minorEastAsia" w:hAnsiTheme="minorEastAsia"/>
          <w:sz w:val="22"/>
          <w:szCs w:val="22"/>
        </w:rPr>
        <w:t>1</w:t>
      </w:r>
      <w:r>
        <w:rPr>
          <w:rFonts w:asciiTheme="minorEastAsia" w:eastAsiaTheme="minorEastAsia" w:hAnsiTheme="minorEastAsia" w:hint="eastAsia"/>
          <w:sz w:val="22"/>
          <w:szCs w:val="22"/>
        </w:rPr>
        <w:t>．ないし</w:t>
      </w:r>
      <w:r>
        <w:rPr>
          <w:rFonts w:asciiTheme="minorEastAsia" w:eastAsiaTheme="minorEastAsia" w:hAnsiTheme="minorEastAsia"/>
          <w:sz w:val="22"/>
          <w:szCs w:val="22"/>
        </w:rPr>
        <w:t>3</w:t>
      </w:r>
      <w:r>
        <w:rPr>
          <w:rFonts w:asciiTheme="minorEastAsia" w:eastAsiaTheme="minorEastAsia" w:hAnsiTheme="minorEastAsia" w:hint="eastAsia"/>
          <w:sz w:val="22"/>
          <w:szCs w:val="22"/>
        </w:rPr>
        <w:t>．記載の共同研究（以下「本共同研究」という。）を実施するものとする。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3</w:t>
      </w:r>
      <w:r>
        <w:rPr>
          <w:rFonts w:asciiTheme="minorEastAsia" w:eastAsiaTheme="minorEastAsia" w:hAnsiTheme="minorEastAsia" w:hint="eastAsia"/>
          <w:b/>
          <w:sz w:val="22"/>
          <w:szCs w:val="22"/>
        </w:rPr>
        <w:t>条（研究期間）</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本共同研究の研究期間は、契約項目表</w:t>
      </w:r>
      <w:r>
        <w:rPr>
          <w:rFonts w:asciiTheme="minorEastAsia" w:eastAsiaTheme="minorEastAsia" w:hAnsiTheme="minorEastAsia"/>
          <w:sz w:val="22"/>
          <w:szCs w:val="22"/>
        </w:rPr>
        <w:t>6</w:t>
      </w:r>
      <w:r>
        <w:rPr>
          <w:rFonts w:asciiTheme="minorEastAsia" w:eastAsiaTheme="minorEastAsia" w:hAnsiTheme="minorEastAsia" w:hint="eastAsia"/>
          <w:sz w:val="22"/>
          <w:szCs w:val="22"/>
        </w:rPr>
        <w:t>．記載の期間とする。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4</w:t>
      </w:r>
      <w:r>
        <w:rPr>
          <w:rFonts w:asciiTheme="minorEastAsia" w:eastAsiaTheme="minorEastAsia" w:hAnsiTheme="minorEastAsia" w:hint="eastAsia"/>
          <w:b/>
          <w:sz w:val="22"/>
          <w:szCs w:val="22"/>
        </w:rPr>
        <w:t>条（研究担当者）</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甲及び乙は、それぞれ、契約項目表</w:t>
      </w:r>
      <w:r>
        <w:rPr>
          <w:rFonts w:asciiTheme="minorEastAsia" w:eastAsiaTheme="minorEastAsia" w:hAnsiTheme="minorEastAsia"/>
          <w:sz w:val="22"/>
          <w:szCs w:val="22"/>
        </w:rPr>
        <w:t>4</w:t>
      </w:r>
      <w:r>
        <w:rPr>
          <w:rFonts w:asciiTheme="minorEastAsia" w:eastAsiaTheme="minorEastAsia" w:hAnsiTheme="minorEastAsia" w:hint="eastAsia"/>
          <w:sz w:val="22"/>
          <w:szCs w:val="22"/>
        </w:rPr>
        <w:t>．に掲げる者を本共同研究の研究担当者として本共同研究に参加させるものとする。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甲は、乙が希望する場合、乙の研究担当者のうち甲の研究実施場所において本共同研究に従事する者を共同研究員として受け入れるものとする。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甲及び乙は、相手方の同意を得た上で、第</w:t>
      </w:r>
      <w:r>
        <w:rPr>
          <w:rFonts w:asciiTheme="minorEastAsia" w:eastAsiaTheme="minorEastAsia" w:hAnsiTheme="minorEastAsia"/>
          <w:sz w:val="22"/>
          <w:szCs w:val="22"/>
        </w:rPr>
        <w:t>1</w:t>
      </w:r>
      <w:r>
        <w:rPr>
          <w:rFonts w:asciiTheme="minorEastAsia" w:eastAsiaTheme="minorEastAsia" w:hAnsiTheme="minorEastAsia" w:hint="eastAsia"/>
          <w:sz w:val="22"/>
          <w:szCs w:val="22"/>
        </w:rPr>
        <w:t>項に定める研究担当者の変更、追加又は削減を行うことができるものとする。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5</w:t>
      </w:r>
      <w:r>
        <w:rPr>
          <w:rFonts w:asciiTheme="minorEastAsia" w:eastAsiaTheme="minorEastAsia" w:hAnsiTheme="minorEastAsia" w:hint="eastAsia"/>
          <w:b/>
          <w:sz w:val="22"/>
          <w:szCs w:val="22"/>
        </w:rPr>
        <w:t>条（研究経費の負担及び支払）</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甲は、契約項目表</w:t>
      </w:r>
      <w:r>
        <w:rPr>
          <w:rFonts w:asciiTheme="minorEastAsia" w:eastAsiaTheme="minorEastAsia" w:hAnsiTheme="minorEastAsia"/>
          <w:sz w:val="22"/>
          <w:szCs w:val="22"/>
        </w:rPr>
        <w:t>7</w:t>
      </w:r>
      <w:r>
        <w:rPr>
          <w:rFonts w:asciiTheme="minorEastAsia" w:eastAsiaTheme="minorEastAsia" w:hAnsiTheme="minorEastAsia" w:hint="eastAsia"/>
          <w:sz w:val="22"/>
          <w:szCs w:val="22"/>
        </w:rPr>
        <w:t>．記載の研究経費、乙は、契約項目表</w:t>
      </w:r>
      <w:r>
        <w:rPr>
          <w:rFonts w:asciiTheme="minorEastAsia" w:eastAsiaTheme="minorEastAsia" w:hAnsiTheme="minorEastAsia"/>
          <w:sz w:val="22"/>
          <w:szCs w:val="22"/>
        </w:rPr>
        <w:t>7</w:t>
      </w:r>
      <w:r>
        <w:rPr>
          <w:rFonts w:asciiTheme="minorEastAsia" w:eastAsiaTheme="minorEastAsia" w:hAnsiTheme="minorEastAsia" w:hint="eastAsia"/>
          <w:sz w:val="22"/>
          <w:szCs w:val="22"/>
        </w:rPr>
        <w:t>．記載の研究経費［及び研究料］を、それぞれ負担するものとする。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乙は、甲が発行する請求書記載の研究経費を、当該請求書に定める支払期限までに支払わなければならない。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乙は所定の支払期限までに研究経費を支払わないときは、支払期日の翌日から支払った日までの日数に応じ、その未払額に年</w:t>
      </w:r>
      <w:r>
        <w:rPr>
          <w:rFonts w:asciiTheme="minorEastAsia" w:eastAsiaTheme="minorEastAsia" w:hAnsiTheme="minorEastAsia"/>
          <w:sz w:val="22"/>
          <w:szCs w:val="22"/>
        </w:rPr>
        <w:t>5</w:t>
      </w:r>
      <w:r>
        <w:rPr>
          <w:rFonts w:asciiTheme="minorEastAsia" w:eastAsiaTheme="minorEastAsia" w:hAnsiTheme="minorEastAsia" w:hint="eastAsia"/>
          <w:sz w:val="22"/>
          <w:szCs w:val="22"/>
        </w:rPr>
        <w:t>％の割合で計算した延滞金を付加して支払わなければならない。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6</w:t>
      </w:r>
      <w:r>
        <w:rPr>
          <w:rFonts w:asciiTheme="minorEastAsia" w:eastAsiaTheme="minorEastAsia" w:hAnsiTheme="minorEastAsia" w:hint="eastAsia"/>
          <w:b/>
          <w:sz w:val="22"/>
          <w:szCs w:val="22"/>
        </w:rPr>
        <w:t>条（経理）</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前条の研究経費の経理は甲が行う。</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7</w:t>
      </w:r>
      <w:r>
        <w:rPr>
          <w:rFonts w:asciiTheme="minorEastAsia" w:eastAsiaTheme="minorEastAsia" w:hAnsiTheme="minorEastAsia" w:hint="eastAsia"/>
          <w:b/>
          <w:sz w:val="22"/>
          <w:szCs w:val="22"/>
        </w:rPr>
        <w:t>条（研究経費により取得した設備等）</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契約項目表</w:t>
      </w:r>
      <w:r>
        <w:rPr>
          <w:rFonts w:asciiTheme="minorEastAsia" w:eastAsiaTheme="minorEastAsia" w:hAnsiTheme="minorEastAsia"/>
          <w:sz w:val="22"/>
          <w:szCs w:val="22"/>
        </w:rPr>
        <w:t>7</w:t>
      </w:r>
      <w:r>
        <w:rPr>
          <w:rFonts w:asciiTheme="minorEastAsia" w:eastAsiaTheme="minorEastAsia" w:hAnsiTheme="minorEastAsia" w:hint="eastAsia"/>
          <w:sz w:val="22"/>
          <w:szCs w:val="22"/>
        </w:rPr>
        <w:t>．記載の研究経費により取得した設備等は、甲に帰属するものとする。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8</w:t>
      </w:r>
      <w:r>
        <w:rPr>
          <w:rFonts w:asciiTheme="minorEastAsia" w:eastAsiaTheme="minorEastAsia" w:hAnsiTheme="minorEastAsia" w:hint="eastAsia"/>
          <w:b/>
          <w:sz w:val="22"/>
          <w:szCs w:val="22"/>
        </w:rPr>
        <w:t>条（施設及び設備の提供等）</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甲及び乙は、契約項目表</w:t>
      </w:r>
      <w:r>
        <w:rPr>
          <w:rFonts w:asciiTheme="minorEastAsia" w:eastAsiaTheme="minorEastAsia" w:hAnsiTheme="minorEastAsia"/>
          <w:sz w:val="22"/>
          <w:szCs w:val="22"/>
        </w:rPr>
        <w:t>8</w:t>
      </w:r>
      <w:r>
        <w:rPr>
          <w:rFonts w:asciiTheme="minorEastAsia" w:eastAsiaTheme="minorEastAsia" w:hAnsiTheme="minorEastAsia" w:hint="eastAsia"/>
          <w:sz w:val="22"/>
          <w:szCs w:val="22"/>
        </w:rPr>
        <w:t>.に掲げる自己の施設・設備を本共同研究の用に供するものとする。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甲は、本共同研究の用に供するため、乙から契約項目表</w:t>
      </w:r>
      <w:r>
        <w:rPr>
          <w:rFonts w:asciiTheme="minorEastAsia" w:eastAsiaTheme="minorEastAsia" w:hAnsiTheme="minorEastAsia"/>
          <w:sz w:val="22"/>
          <w:szCs w:val="22"/>
        </w:rPr>
        <w:t>8</w:t>
      </w:r>
      <w:r>
        <w:rPr>
          <w:rFonts w:asciiTheme="minorEastAsia" w:eastAsiaTheme="minorEastAsia" w:hAnsiTheme="minorEastAsia"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前項に規定する設備の搬入、据付け、撤去及び搬出に要する経費は、乙の負担とする。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9</w:t>
      </w:r>
      <w:r>
        <w:rPr>
          <w:rFonts w:asciiTheme="minorEastAsia" w:eastAsiaTheme="minorEastAsia" w:hAnsiTheme="minorEastAsia" w:hint="eastAsia"/>
          <w:b/>
          <w:sz w:val="22"/>
          <w:szCs w:val="22"/>
        </w:rPr>
        <w:t>条（研究の中止又は期間の延長）</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中止又は延長の責めを負わない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甲の本研究担当者等の退職又は他機関への異動により、本共同研究の実施の継続が困難になったと認められるときは、乙と協議した上で、本共同研究を中止することができる。この場合において、甲は、乙に対し、中止の責めを負わない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甲及び乙は、本共同研究の研究期間の延長により、第</w:t>
      </w:r>
      <w:r>
        <w:rPr>
          <w:rFonts w:asciiTheme="minorEastAsia" w:eastAsiaTheme="minorEastAsia" w:hAnsiTheme="minorEastAsia"/>
          <w:sz w:val="22"/>
          <w:szCs w:val="22"/>
        </w:rPr>
        <w:t>5</w:t>
      </w:r>
      <w:r>
        <w:rPr>
          <w:rFonts w:asciiTheme="minorEastAsia" w:eastAsiaTheme="minorEastAsia" w:hAnsiTheme="minorEastAsia" w:hint="eastAsia"/>
          <w:sz w:val="22"/>
          <w:szCs w:val="22"/>
        </w:rPr>
        <w:t>条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同研究を中止する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1</w:t>
      </w:r>
      <w:r>
        <w:rPr>
          <w:rFonts w:asciiTheme="minorEastAsia" w:eastAsiaTheme="minorEastAsia" w:hAnsiTheme="minorEastAsia" w:hint="eastAsia"/>
          <w:b/>
          <w:sz w:val="22"/>
          <w:szCs w:val="22"/>
        </w:rPr>
        <w:t>0条（研究の終了）</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本共同研究は、以下のいずれかの事由が生じた時点において、終了するものとする。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）契約項目表</w:t>
      </w:r>
      <w:r>
        <w:rPr>
          <w:rFonts w:asciiTheme="minorEastAsia" w:eastAsiaTheme="minorEastAsia" w:hAnsiTheme="minorEastAsia"/>
          <w:sz w:val="22"/>
          <w:szCs w:val="22"/>
        </w:rPr>
        <w:t>6</w:t>
      </w:r>
      <w:r>
        <w:rPr>
          <w:rFonts w:asciiTheme="minorEastAsia" w:eastAsiaTheme="minorEastAsia" w:hAnsiTheme="minorEastAsia" w:hint="eastAsia"/>
          <w:sz w:val="22"/>
          <w:szCs w:val="22"/>
        </w:rPr>
        <w:t>．記載の研究期間が満了した場合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）研究期間満了前の共同研究が完了した場合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）第</w:t>
      </w:r>
      <w:r>
        <w:rPr>
          <w:rFonts w:asciiTheme="minorEastAsia" w:eastAsiaTheme="minorEastAsia" w:hAnsiTheme="minorEastAsia"/>
          <w:sz w:val="22"/>
          <w:szCs w:val="22"/>
        </w:rPr>
        <w:t>25</w:t>
      </w:r>
      <w:r>
        <w:rPr>
          <w:rFonts w:asciiTheme="minorEastAsia" w:eastAsiaTheme="minorEastAsia" w:hAnsiTheme="minorEastAsia" w:hint="eastAsia"/>
          <w:sz w:val="22"/>
          <w:szCs w:val="22"/>
        </w:rPr>
        <w:t>条により、本契約が解除された場合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）甲及び乙が本共同研究の終了を合意した場合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11</w:t>
      </w:r>
      <w:r>
        <w:rPr>
          <w:rFonts w:asciiTheme="minorEastAsia" w:eastAsiaTheme="minorEastAsia" w:hAnsiTheme="minorEastAsia" w:hint="eastAsia"/>
          <w:b/>
          <w:sz w:val="22"/>
          <w:szCs w:val="22"/>
        </w:rPr>
        <w:t>条（研究の中止に伴う研究経費の取扱）</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12</w:t>
      </w:r>
      <w:r>
        <w:rPr>
          <w:rFonts w:asciiTheme="minorEastAsia" w:eastAsiaTheme="minorEastAsia" w:hAnsiTheme="minorEastAsia" w:hint="eastAsia"/>
          <w:b/>
          <w:sz w:val="22"/>
          <w:szCs w:val="22"/>
        </w:rPr>
        <w:t>条（研究の終了に伴う実績報告書の作成）</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甲及び乙は、双方協力して、本共同研究の実施期間中に得られた本研究成果について報告書を、本共同研究終了の翌日から［　　］日以内にとりまとめるものとする。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13</w:t>
      </w:r>
      <w:r>
        <w:rPr>
          <w:rFonts w:asciiTheme="minorEastAsia" w:eastAsiaTheme="minorEastAsia" w:hAnsiTheme="minorEastAsia" w:hint="eastAsia"/>
          <w:b/>
          <w:sz w:val="22"/>
          <w:szCs w:val="22"/>
          <w:highlight w:val="yellow"/>
        </w:rPr>
        <w:t>条（知的財産権の帰属）</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1　本共同研究に伴い得られた発明等（以下「本発明」という。）に関する知的財産権（以下「本知的財産権」という。）は、［技術分野］に属するものは甲の帰属とし、［技術分野］以外に属するものは乙の帰属とする（以下、本条に指定する［技術分野］に属する発明等を「甲発明等」といい、甲発明等に関する知的財産権を「甲知的財産権」という。また、本条に指定する［技術分野］以外に属する発明等を「乙発明等」といい、乙発明等に関する知的財産権を「乙知的財産権」と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2　甲は、甲知的財産権について、乙は、乙知的財産権について、それぞれの規則等により、当該発明等を得た研究担当者等から、当該発明等に関する知的財産権の承継を受けるものとする。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14</w:t>
      </w:r>
      <w:r>
        <w:rPr>
          <w:rFonts w:asciiTheme="minorEastAsia" w:eastAsiaTheme="minorEastAsia" w:hAnsiTheme="minorEastAsia" w:hint="eastAsia"/>
          <w:b/>
          <w:sz w:val="22"/>
          <w:szCs w:val="22"/>
          <w:highlight w:val="yellow"/>
        </w:rPr>
        <w:t>条（甲発明等及び甲知的財産権の取扱）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lastRenderedPageBreak/>
        <w:t>1</w:t>
      </w:r>
      <w:r>
        <w:rPr>
          <w:rFonts w:asciiTheme="minorEastAsia" w:eastAsiaTheme="minorEastAsia" w:hAnsiTheme="minorEastAsia" w:hint="eastAsia"/>
          <w:sz w:val="22"/>
          <w:szCs w:val="22"/>
        </w:rPr>
        <w:t xml:space="preserve">　甲は、甲発明等を研究目的で実施および第三者に実施許諾できるものとする。ただし、第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0条に定めるノウハウ秘匿義務及び第</w:t>
      </w:r>
      <w:r>
        <w:rPr>
          <w:rFonts w:asciiTheme="minorEastAsia" w:eastAsiaTheme="minorEastAsia" w:hAnsiTheme="minorEastAsia"/>
          <w:sz w:val="22"/>
          <w:szCs w:val="22"/>
        </w:rPr>
        <w:t>21</w:t>
      </w:r>
      <w:r>
        <w:rPr>
          <w:rFonts w:asciiTheme="minorEastAsia" w:eastAsiaTheme="minorEastAsia" w:hAnsiTheme="minorEastAsia" w:hint="eastAsia"/>
          <w:sz w:val="22"/>
          <w:szCs w:val="22"/>
        </w:rPr>
        <w:t>条に定める秘密保持義務を遵守するものとする。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甲は、乙に対し、本共同研究を遂行する目的で、甲発明等を無償で非独占的に実施することを許諾する。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乙は、甲発明等及び甲知的財産権につき、［出願等前まで／出願等から［　］か月以内］に下記（</w:t>
      </w:r>
      <w:r>
        <w:rPr>
          <w:rFonts w:asciiTheme="minorEastAsia" w:eastAsiaTheme="minorEastAsia" w:hAnsiTheme="minorEastAsia"/>
          <w:sz w:val="22"/>
          <w:szCs w:val="22"/>
        </w:rPr>
        <w:t>1</w:t>
      </w:r>
      <w:r>
        <w:rPr>
          <w:rFonts w:asciiTheme="minorEastAsia" w:eastAsiaTheme="minorEastAsia" w:hAnsiTheme="minorEastAsia" w:hint="eastAsia"/>
          <w:sz w:val="22"/>
          <w:szCs w:val="22"/>
        </w:rPr>
        <w:t>）から（</w:t>
      </w:r>
      <w:r>
        <w:rPr>
          <w:rFonts w:asciiTheme="minorEastAsia" w:eastAsiaTheme="minorEastAsia" w:hAnsiTheme="minorEastAsia"/>
          <w:sz w:val="22"/>
          <w:szCs w:val="22"/>
        </w:rPr>
        <w:t>3</w:t>
      </w:r>
      <w:r>
        <w:rPr>
          <w:rFonts w:asciiTheme="minorEastAsia" w:eastAsiaTheme="minorEastAsia" w:hAnsiTheme="minorEastAsia" w:hint="eastAsia"/>
          <w:sz w:val="22"/>
          <w:szCs w:val="22"/>
        </w:rPr>
        <w:t>）のいずれかを選択できるものとする。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）甲発明等を、本共同研究を遂行する目的以外の目的で［有償／無償］で非独占的に実施する権利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）甲発明等を［有償／無償］で独占的に実施する権利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）甲知的財産権を有償で譲り受ける権利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4　乙は、前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15</w:t>
      </w:r>
      <w:r>
        <w:rPr>
          <w:rFonts w:asciiTheme="minorEastAsia" w:eastAsiaTheme="minorEastAsia" w:hAnsiTheme="minorEastAsia" w:hint="eastAsia"/>
          <w:b/>
          <w:sz w:val="22"/>
          <w:szCs w:val="22"/>
          <w:highlight w:val="yellow"/>
        </w:rPr>
        <w:t>条（乙発明等及び乙知的財産権の取扱）</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乙は、乙発明等を自己のために実施及び第三者に実施許諾できるものとする。ただし、第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0条に定めるノウハウ秘匿義務及び第</w:t>
      </w:r>
      <w:r>
        <w:rPr>
          <w:rFonts w:asciiTheme="minorEastAsia" w:eastAsiaTheme="minorEastAsia" w:hAnsiTheme="minorEastAsia"/>
          <w:sz w:val="22"/>
          <w:szCs w:val="22"/>
        </w:rPr>
        <w:t>21</w:t>
      </w:r>
      <w:r>
        <w:rPr>
          <w:rFonts w:asciiTheme="minorEastAsia" w:eastAsiaTheme="minorEastAsia" w:hAnsiTheme="minorEastAsia" w:hint="eastAsia"/>
          <w:sz w:val="22"/>
          <w:szCs w:val="22"/>
        </w:rPr>
        <w:t>条に定める秘密保持義務を遵守するものとする。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乙は、甲に対し、乙発明等を、本共同研究その他研究目的で、無償で非独占的に実施することを許諾する。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16</w:t>
      </w:r>
      <w:r>
        <w:rPr>
          <w:rFonts w:asciiTheme="minorEastAsia" w:eastAsiaTheme="minorEastAsia" w:hAnsiTheme="minorEastAsia" w:hint="eastAsia"/>
          <w:b/>
          <w:sz w:val="22"/>
          <w:szCs w:val="22"/>
          <w:highlight w:val="yellow"/>
        </w:rPr>
        <w:t>条（実施料）</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甲が、乙発明等を、本共同研究その他研究目的で、実施する場合は無償とする。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乙が、甲発明等を、本共同研究を遂行する目的で非独占的に実施する場合は無償とする。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3　乙が第14条3項（1）又は（2）に基づく選択権を行使することにより発生する乙の実施権が有償とされる場合、乙が甲に支払う実施料その他の許諾条件は、甲乙協議の上定める。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4　乙が、第14条3項（3）に基づく有償譲受権を行使した場合、乙は甲に対し、甲乙で別途合意する譲渡対価を支払うものとする。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17</w:t>
      </w:r>
      <w:r>
        <w:rPr>
          <w:rFonts w:asciiTheme="minorEastAsia" w:eastAsiaTheme="minorEastAsia" w:hAnsiTheme="minorEastAsia" w:hint="eastAsia"/>
          <w:b/>
          <w:sz w:val="22"/>
          <w:szCs w:val="22"/>
          <w:highlight w:val="yellow"/>
        </w:rPr>
        <w:t>条（知的財産権の出願等）</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本知的財産権の出願は、以下のとおりとする。</w:t>
      </w:r>
    </w:p>
    <w:p>
      <w:pPr>
        <w:tabs>
          <w:tab w:val="clear" w:pos="960"/>
          <w:tab w:val="clear" w:pos="1920"/>
          <w:tab w:val="clear" w:pos="2880"/>
          <w:tab w:val="clear" w:pos="3840"/>
          <w:tab w:val="clear" w:pos="9096"/>
        </w:tabs>
        <w:ind w:left="598" w:hangingChars="272" w:hanging="598"/>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）甲知的財産権については、甲が単独で出願する。</w:t>
      </w:r>
    </w:p>
    <w:p>
      <w:pPr>
        <w:tabs>
          <w:tab w:val="clear" w:pos="960"/>
          <w:tab w:val="clear" w:pos="1920"/>
          <w:tab w:val="clear" w:pos="2880"/>
          <w:tab w:val="clear" w:pos="3840"/>
          <w:tab w:val="clear" w:pos="9096"/>
        </w:tabs>
        <w:ind w:left="598" w:hangingChars="272" w:hanging="598"/>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）乙知的財産権については、乙が単独で出願する。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18</w:t>
      </w:r>
      <w:r>
        <w:rPr>
          <w:rFonts w:asciiTheme="minorEastAsia" w:eastAsiaTheme="minorEastAsia" w:hAnsiTheme="minorEastAsia" w:hint="eastAsia"/>
          <w:b/>
          <w:sz w:val="22"/>
          <w:szCs w:val="22"/>
          <w:highlight w:val="yellow"/>
        </w:rPr>
        <w:t>条（外国における出願等）</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本知的財産権から生じる知的財産権の外国における出願については、前条に準じるものとする。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19</w:t>
      </w:r>
      <w:r>
        <w:rPr>
          <w:rFonts w:asciiTheme="minorEastAsia" w:eastAsiaTheme="minorEastAsia" w:hAnsiTheme="minorEastAsia" w:hint="eastAsia"/>
          <w:b/>
          <w:sz w:val="22"/>
          <w:szCs w:val="22"/>
          <w:highlight w:val="yellow"/>
        </w:rPr>
        <w:t>条（出願等費用）</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前</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条の出願に関する出願等費用の負担は、以下のとおりとする。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）甲発明等を、乙が非独占的に実施している場合には、［①甲又は②甲及び乙］が共同して負担する。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）甲発明等を、乙が独占的に実施している場合には、乙が単独で負担する。</w:t>
      </w:r>
    </w:p>
    <w:p>
      <w:pPr>
        <w:tabs>
          <w:tab w:val="clear" w:pos="960"/>
          <w:tab w:val="clear" w:pos="1920"/>
          <w:tab w:val="clear" w:pos="2880"/>
          <w:tab w:val="clear" w:pos="3840"/>
          <w:tab w:val="clear" w:pos="9096"/>
        </w:tabs>
        <w:ind w:left="719" w:hangingChars="327" w:hanging="719"/>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）乙発明等については、乙が負担するものとする。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20</w:t>
      </w:r>
      <w:r>
        <w:rPr>
          <w:rFonts w:asciiTheme="minorEastAsia" w:eastAsiaTheme="minorEastAsia" w:hAnsiTheme="minorEastAsia" w:hint="eastAsia"/>
          <w:b/>
          <w:sz w:val="22"/>
          <w:szCs w:val="22"/>
          <w:highlight w:val="yellow"/>
        </w:rPr>
        <w:t>条（ノウハウ及びプログラム、データ等）</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本共同研究の結果、ノウハウに該当するものが生じた場合は、相手方に速やかに通知し、協議の上、書面にて特定するものとする。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特定されたノウハウは、特定の日から契約項目表</w:t>
      </w:r>
      <w:r>
        <w:rPr>
          <w:rFonts w:asciiTheme="minorEastAsia" w:eastAsiaTheme="minorEastAsia" w:hAnsiTheme="minorEastAsia"/>
          <w:sz w:val="22"/>
          <w:szCs w:val="22"/>
        </w:rPr>
        <w:t>9</w:t>
      </w:r>
      <w:r>
        <w:rPr>
          <w:rFonts w:asciiTheme="minorEastAsia" w:eastAsiaTheme="minorEastAsia" w:hAnsiTheme="minorEastAsia" w:hint="eastAsia"/>
          <w:sz w:val="22"/>
          <w:szCs w:val="22"/>
        </w:rPr>
        <w:t>.記載の期間まで、秘密として保持し、相手方の書面による承諾なく、第三者に開示してはならない。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特定されたノウハウ及び本共同研究から生じたプログラム等の取り扱いについては、第</w:t>
      </w:r>
      <w:r>
        <w:rPr>
          <w:rFonts w:asciiTheme="minorEastAsia" w:eastAsiaTheme="minorEastAsia" w:hAnsiTheme="minorEastAsia"/>
          <w:sz w:val="22"/>
          <w:szCs w:val="22"/>
        </w:rPr>
        <w:t>13</w:t>
      </w:r>
      <w:r>
        <w:rPr>
          <w:rFonts w:asciiTheme="minorEastAsia" w:eastAsiaTheme="minorEastAsia" w:hAnsiTheme="minorEastAsia" w:hint="eastAsia"/>
          <w:sz w:val="22"/>
          <w:szCs w:val="22"/>
        </w:rPr>
        <w:t>条から第</w:t>
      </w:r>
      <w:r>
        <w:rPr>
          <w:rFonts w:asciiTheme="minorEastAsia" w:eastAsiaTheme="minorEastAsia" w:hAnsiTheme="minorEastAsia"/>
          <w:sz w:val="22"/>
          <w:szCs w:val="22"/>
        </w:rPr>
        <w:t>19</w:t>
      </w:r>
      <w:r>
        <w:rPr>
          <w:rFonts w:asciiTheme="minorEastAsia" w:eastAsiaTheme="minorEastAsia" w:hAnsiTheme="minorEastAsia" w:hint="eastAsia"/>
          <w:sz w:val="22"/>
          <w:szCs w:val="22"/>
        </w:rPr>
        <w:t>条に定める本共同研究に伴い得られた発明等に関する知的財産権の取り扱いに準じ、甲乙別途協議の上決定するものとする。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［4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21</w:t>
      </w:r>
      <w:r>
        <w:rPr>
          <w:rFonts w:asciiTheme="minorEastAsia" w:eastAsiaTheme="minorEastAsia" w:hAnsiTheme="minorEastAsia" w:hint="eastAsia"/>
          <w:b/>
          <w:sz w:val="22"/>
          <w:szCs w:val="22"/>
          <w:highlight w:val="yellow"/>
        </w:rPr>
        <w:t>条（秘密保持）</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本共同研究の実施に当たり、相手方より開示又は提供を受けた技術上及び営業上の一切の情報のうち、提供又は開示の際に相手方より秘密である旨の表示が明記され、又は口頭で開示されかつ開示に際し秘密である旨明示され開示後30日以内に書面で相手方に対して通知されたもの（以下「秘密情報」という。）について、第</w:t>
      </w:r>
      <w:r>
        <w:rPr>
          <w:rFonts w:asciiTheme="minorEastAsia" w:eastAsiaTheme="minorEastAsia" w:hAnsiTheme="minorEastAsia"/>
          <w:sz w:val="22"/>
          <w:szCs w:val="22"/>
        </w:rPr>
        <w:t>4</w:t>
      </w:r>
      <w:r>
        <w:rPr>
          <w:rFonts w:asciiTheme="minorEastAsia" w:eastAsiaTheme="minorEastAsia" w:hAnsiTheme="minorEastAsia" w:hint="eastAsia"/>
          <w:sz w:val="22"/>
          <w:szCs w:val="22"/>
        </w:rPr>
        <w:t>条で指定する研究担当者以外に開示・漏洩してはならない。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5</w:t>
      </w:r>
      <w:r>
        <w:rPr>
          <w:rFonts w:asciiTheme="minorEastAsia" w:eastAsiaTheme="minorEastAsia" w:hAnsiTheme="minorEastAsia"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）書面により事前に相手方の同意を得たもの</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甲及び乙は、秘密情報を本共同研究以外の目的に使用してはならない。ただし、書面により事前に相手方の同意を得た場合はこの限りではない。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前</w:t>
      </w:r>
      <w:r>
        <w:rPr>
          <w:rFonts w:asciiTheme="minorEastAsia" w:eastAsiaTheme="minorEastAsia" w:hAnsiTheme="minorEastAsia"/>
          <w:sz w:val="22"/>
          <w:szCs w:val="22"/>
        </w:rPr>
        <w:t>2</w:t>
      </w:r>
      <w:r>
        <w:rPr>
          <w:rFonts w:asciiTheme="minorEastAsia" w:eastAsiaTheme="minorEastAsia" w:hAnsiTheme="minorEastAsia" w:hint="eastAsia"/>
          <w:sz w:val="22"/>
          <w:szCs w:val="22"/>
        </w:rPr>
        <w:t>項の有効期間は、第</w:t>
      </w:r>
      <w:r>
        <w:rPr>
          <w:rFonts w:asciiTheme="minorEastAsia" w:eastAsiaTheme="minorEastAsia" w:hAnsiTheme="minorEastAsia"/>
          <w:sz w:val="22"/>
          <w:szCs w:val="22"/>
        </w:rPr>
        <w:t>3</w:t>
      </w:r>
      <w:r>
        <w:rPr>
          <w:rFonts w:asciiTheme="minorEastAsia" w:eastAsiaTheme="minorEastAsia" w:hAnsiTheme="minorEastAsia" w:hint="eastAsia"/>
          <w:sz w:val="22"/>
          <w:szCs w:val="22"/>
        </w:rPr>
        <w:t>条の本共同研究開始の日から契約項目表</w:t>
      </w:r>
      <w:r>
        <w:rPr>
          <w:rFonts w:asciiTheme="minorEastAsia" w:eastAsiaTheme="minorEastAsia" w:hAnsiTheme="minorEastAsia"/>
          <w:sz w:val="22"/>
          <w:szCs w:val="22"/>
        </w:rPr>
        <w:t>1</w:t>
      </w:r>
      <w:r>
        <w:rPr>
          <w:rFonts w:asciiTheme="minorEastAsia" w:eastAsiaTheme="minorEastAsia" w:hAnsiTheme="minorEastAsia" w:hint="eastAsia"/>
          <w:sz w:val="22"/>
          <w:szCs w:val="22"/>
        </w:rPr>
        <w:t>0.記載の期間とする。ただし、甲乙協議の上、この期間を延長し、又は短縮することができるものとする。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22</w:t>
      </w:r>
      <w:r>
        <w:rPr>
          <w:rFonts w:asciiTheme="minorEastAsia" w:eastAsiaTheme="minorEastAsia" w:hAnsiTheme="minorEastAsia" w:hint="eastAsia"/>
          <w:b/>
          <w:sz w:val="22"/>
          <w:szCs w:val="22"/>
          <w:highlight w:val="yellow"/>
        </w:rPr>
        <w:t>条（本研究成果の公表）</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本研究成果は原則として、公表する。ただし、公表に当たっては、第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0条のノウハウ秘匿義務及び第</w:t>
      </w:r>
      <w:r>
        <w:rPr>
          <w:rFonts w:asciiTheme="minorEastAsia" w:eastAsiaTheme="minorEastAsia" w:hAnsiTheme="minorEastAsia"/>
          <w:sz w:val="22"/>
          <w:szCs w:val="22"/>
        </w:rPr>
        <w:t>21</w:t>
      </w:r>
      <w:r>
        <w:rPr>
          <w:rFonts w:asciiTheme="minorEastAsia" w:eastAsiaTheme="minorEastAsia" w:hAnsiTheme="minorEastAsia"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甲は、公表の［　　］日前までに、公表の目的・場所及び内容を、書面にて乙に通知する。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乙は、公表により、乙の利益が著しく害されるおそれがあると判断した場合、前項の通知</w:t>
      </w:r>
      <w:r>
        <w:rPr>
          <w:rFonts w:asciiTheme="minorEastAsia" w:eastAsiaTheme="minorEastAsia" w:hAnsiTheme="minorEastAsia" w:hint="eastAsia"/>
          <w:sz w:val="22"/>
          <w:szCs w:val="22"/>
        </w:rPr>
        <w:lastRenderedPageBreak/>
        <w:t>を受領してから［　　］日以内に甲に書面にてその旨を通知し、甲は乙と協議の上、公表範囲及び方法を決定するものとする。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4</w:t>
      </w:r>
      <w:r>
        <w:rPr>
          <w:rFonts w:asciiTheme="minorEastAsia" w:eastAsiaTheme="minorEastAsia" w:hAnsiTheme="minorEastAsia" w:hint="eastAsia"/>
          <w:sz w:val="22"/>
          <w:szCs w:val="22"/>
        </w:rPr>
        <w:t xml:space="preserve">　本共同研究終了日の翌日から起算して［　］年間を経過した後は、甲は、第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0条のノウハウ秘匿義務及び第</w:t>
      </w:r>
      <w:r>
        <w:rPr>
          <w:rFonts w:asciiTheme="minorEastAsia" w:eastAsiaTheme="minorEastAsia" w:hAnsiTheme="minorEastAsia"/>
          <w:sz w:val="22"/>
          <w:szCs w:val="22"/>
        </w:rPr>
        <w:t>21</w:t>
      </w:r>
      <w:r>
        <w:rPr>
          <w:rFonts w:asciiTheme="minorEastAsia" w:eastAsiaTheme="minorEastAsia" w:hAnsiTheme="minorEastAsia" w:hint="eastAsia"/>
          <w:sz w:val="22"/>
          <w:szCs w:val="22"/>
        </w:rPr>
        <w:t>条の秘密保持義務を遵守した上で、乙に対する通知を行うことなく、本研究成果の公表を行うことができるものとする。ただし、甲乙協議の上、この期間を延長し、又は短縮することができるものとする。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5</w:t>
      </w:r>
      <w:r>
        <w:rPr>
          <w:rFonts w:asciiTheme="minorEastAsia" w:eastAsiaTheme="minorEastAsia" w:hAnsiTheme="minorEastAsia" w:hint="eastAsia"/>
          <w:sz w:val="22"/>
          <w:szCs w:val="22"/>
        </w:rPr>
        <w:t xml:space="preserve">　甲及び乙は、事前に書面による相手方の同意を得たときは、本研究成果の発表又は公開若しくは公表を行う際に、当該本研究成果が本共同研究において得られたものである旨を表示することができる。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23</w:t>
      </w:r>
      <w:r>
        <w:rPr>
          <w:rFonts w:asciiTheme="minorEastAsia" w:eastAsiaTheme="minorEastAsia" w:hAnsiTheme="minorEastAsia" w:hint="eastAsia"/>
          <w:b/>
          <w:sz w:val="22"/>
          <w:szCs w:val="22"/>
        </w:rPr>
        <w:t>条（譲渡禁止）</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24</w:t>
      </w:r>
      <w:r>
        <w:rPr>
          <w:rFonts w:asciiTheme="minorEastAsia" w:eastAsiaTheme="minorEastAsia" w:hAnsiTheme="minorEastAsia" w:hint="eastAsia"/>
          <w:b/>
          <w:sz w:val="22"/>
          <w:szCs w:val="22"/>
        </w:rPr>
        <w:t>条（有効期間）</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本契約の失効後も、第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0条、第</w:t>
      </w:r>
      <w:r>
        <w:rPr>
          <w:rFonts w:asciiTheme="minorEastAsia" w:eastAsiaTheme="minorEastAsia" w:hAnsiTheme="minorEastAsia"/>
          <w:sz w:val="22"/>
          <w:szCs w:val="22"/>
        </w:rPr>
        <w:t>21</w:t>
      </w:r>
      <w:r>
        <w:rPr>
          <w:rFonts w:asciiTheme="minorEastAsia" w:eastAsiaTheme="minorEastAsia" w:hAnsiTheme="minorEastAsia" w:hint="eastAsia"/>
          <w:sz w:val="22"/>
          <w:szCs w:val="22"/>
        </w:rPr>
        <w:t>条、第27条、第28条の規定は、有効に存続する。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25</w:t>
      </w:r>
      <w:r>
        <w:rPr>
          <w:rFonts w:asciiTheme="minorEastAsia" w:eastAsiaTheme="minorEastAsia" w:hAnsiTheme="minorEastAsia" w:hint="eastAsia"/>
          <w:b/>
          <w:sz w:val="22"/>
          <w:szCs w:val="22"/>
        </w:rPr>
        <w:t>条（解除）</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甲及び乙は、次の各号のいずれかに該当し、催告後［　　］日以内にかかる事態が是正されない場合は、直ちに本契約を解除することができるものとする。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）相手方が本契約の締結又は履行に関し、不正又は不当な行為をしたとき</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）相手方が本契約に違反したとき</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甲は、乙が次の各号のいずれかに該当したときは、何らの催告を要せず、直ちに本契約を解除することができる。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）仮差押命令を受け、又は公租公課の滞納処分を受けた場合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第26条（反社会的勢力の排除）</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1　甲及び乙（法人の場合にあっては、その役員又は使用人を含む。）は、相手方に対し、次の各号の事項を表明し、保証する。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自らが、暴力団、暴力団員、暴力団準構成員、暴力団員でなくなったときから5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2　甲又は乙が、次の各号のいずれかに該当した場合は、相手方は、何らの催告なしに本契約</w:t>
      </w:r>
      <w:r>
        <w:rPr>
          <w:rFonts w:asciiTheme="minorEastAsia" w:eastAsiaTheme="minorEastAsia" w:hAnsiTheme="minorEastAsia" w:hint="eastAsia"/>
          <w:sz w:val="22"/>
          <w:szCs w:val="22"/>
        </w:rPr>
        <w:lastRenderedPageBreak/>
        <w:t>を解約することができる。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 w:val="left" w:pos="2720"/>
        </w:tabs>
        <w:rPr>
          <w:rFonts w:asciiTheme="minorEastAsia" w:eastAsiaTheme="minorEastAsia" w:hAnsiTheme="minorEastAsia"/>
          <w:sz w:val="22"/>
          <w:szCs w:val="22"/>
        </w:rPr>
      </w:pPr>
      <w:r>
        <w:rPr>
          <w:rFonts w:asciiTheme="minorEastAsia" w:eastAsiaTheme="minorEastAsia" w:hAnsiTheme="minorEastAsia"/>
          <w:sz w:val="22"/>
          <w:szCs w:val="22"/>
        </w:rPr>
        <w:tab/>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w:t>
      </w:r>
      <w:r>
        <w:rPr>
          <w:rFonts w:asciiTheme="minorEastAsia" w:eastAsiaTheme="minorEastAsia" w:hAnsiTheme="minorEastAsia" w:hint="eastAsia"/>
          <w:b/>
          <w:sz w:val="22"/>
          <w:szCs w:val="22"/>
        </w:rPr>
        <w:t>7条（損害賠償）</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甲又は乙は、前条に掲げる事由、又は相手方の故意又は重大な過失により損害等を被ったときは、相手方に対して被った直接損害に限り賠償請求をできるものとする。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w:t>
      </w:r>
      <w:r>
        <w:rPr>
          <w:rFonts w:asciiTheme="minorEastAsia" w:eastAsiaTheme="minorEastAsia" w:hAnsiTheme="minorEastAsia" w:hint="eastAsia"/>
          <w:b/>
          <w:sz w:val="22"/>
          <w:szCs w:val="22"/>
        </w:rPr>
        <w:t>8条（準拠法及び裁判管轄）</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本契約の準拠法は日本法とする。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この契約の締結を証するため、本契約書</w:t>
      </w:r>
      <w:r>
        <w:rPr>
          <w:rFonts w:asciiTheme="minorEastAsia" w:eastAsiaTheme="minorEastAsia" w:hAnsiTheme="minorEastAsia"/>
          <w:sz w:val="22"/>
          <w:szCs w:val="22"/>
        </w:rPr>
        <w:t>2</w:t>
      </w:r>
      <w:r>
        <w:rPr>
          <w:rFonts w:asciiTheme="minorEastAsia" w:eastAsiaTheme="minorEastAsia" w:hAnsiTheme="minorEastAsia" w:hint="eastAsia"/>
          <w:sz w:val="22"/>
          <w:szCs w:val="22"/>
        </w:rPr>
        <w:t>通を作成し、甲、乙それぞれ</w:t>
      </w:r>
      <w:r>
        <w:rPr>
          <w:rFonts w:asciiTheme="minorEastAsia" w:eastAsiaTheme="minorEastAsia" w:hAnsiTheme="minorEastAsia"/>
          <w:sz w:val="22"/>
          <w:szCs w:val="22"/>
        </w:rPr>
        <w:t>1</w:t>
      </w:r>
      <w:r>
        <w:rPr>
          <w:rFonts w:asciiTheme="minorEastAsia" w:eastAsiaTheme="minorEastAsia" w:hAnsiTheme="minorEastAsia" w:hint="eastAsia"/>
          <w:sz w:val="22"/>
          <w:szCs w:val="22"/>
        </w:rPr>
        <w:t>通を保管するものとする。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平成　　年　　月　　日</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bookmarkStart w:id="0" w:name="_GoBack"/>
      <w:bookmarkEnd w:id="0"/>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（甲）　［　</w:t>
      </w:r>
      <w:r>
        <w:rPr>
          <w:rFonts w:asciiTheme="minorEastAsia" w:eastAsiaTheme="minorEastAsia" w:hAnsiTheme="minorEastAsia" w:hint="eastAsia"/>
          <w:sz w:val="22"/>
          <w:szCs w:val="22"/>
        </w:rPr>
        <w:tab/>
        <w:t>所　在　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Pr>
          <w:rFonts w:asciiTheme="minorEastAsia" w:eastAsiaTheme="minorEastAsia" w:hAnsiTheme="minorEastAsia" w:hint="eastAsia"/>
          <w:sz w:val="22"/>
          <w:szCs w:val="22"/>
        </w:rPr>
        <w:tab/>
        <w:t>名　　　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t xml:space="preserve">　　　学　　　長　　　［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（乙）　［　</w:t>
      </w:r>
      <w:r>
        <w:rPr>
          <w:rFonts w:asciiTheme="minorEastAsia" w:eastAsiaTheme="minorEastAsia" w:hAnsiTheme="minorEastAsia" w:hint="eastAsia"/>
          <w:sz w:val="22"/>
          <w:szCs w:val="22"/>
        </w:rPr>
        <w:tab/>
        <w:t>所　在　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Pr>
          <w:rFonts w:asciiTheme="minorEastAsia" w:eastAsiaTheme="minorEastAsia" w:hAnsiTheme="minorEastAsia" w:hint="eastAsia"/>
          <w:sz w:val="22"/>
          <w:szCs w:val="22"/>
        </w:rPr>
        <w:tab/>
        <w:t>名　　　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代表取締役       ［　　　　　　］</w:t>
      </w:r>
    </w:p>
    <w:sectPr>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類型１０（常に個別帰属）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96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99F76-155E-4B98-94E2-B5C14513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7962</Words>
  <Characters>635</Characters>
  <Application>Microsoft Office Word</Application>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類型10</dc:title>
  <dc:creator>文部科学省</dc:creator>
  <cp:lastModifiedBy>AMT</cp:lastModifiedBy>
  <cp:revision>9</cp:revision>
  <cp:lastPrinted>2017-02-16T03:28:00Z</cp:lastPrinted>
  <dcterms:created xsi:type="dcterms:W3CDTF">2017-03-24T06:26:00Z</dcterms:created>
  <dcterms:modified xsi:type="dcterms:W3CDTF">2018-04-16T02:46:00Z</dcterms:modified>
</cp:coreProperties>
</file>