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42A" w:rsidRDefault="003D042A" w:rsidP="003D042A">
      <w:pPr>
        <w:rPr>
          <w:rFonts w:hint="eastAsia"/>
        </w:rPr>
      </w:pPr>
      <w:r>
        <w:rPr>
          <w:rFonts w:hint="eastAsia"/>
        </w:rPr>
        <w:t>視覚障害者等の読書環境の整備の推進に関する法律（読書バリアフリー法）概要</w:t>
      </w:r>
    </w:p>
    <w:p w:rsidR="003D042A" w:rsidRDefault="003D042A" w:rsidP="003D042A">
      <w:pPr>
        <w:rPr>
          <w:rFonts w:hint="eastAsia"/>
        </w:rPr>
      </w:pPr>
      <w:r>
        <w:rPr>
          <w:rFonts w:hint="eastAsia"/>
        </w:rPr>
        <w:t>目的（１条）</w:t>
      </w:r>
    </w:p>
    <w:p w:rsidR="003D042A" w:rsidRDefault="003D042A" w:rsidP="003D042A">
      <w:pPr>
        <w:rPr>
          <w:rFonts w:hint="eastAsia"/>
        </w:rPr>
      </w:pPr>
      <w:r>
        <w:rPr>
          <w:rFonts w:hint="eastAsia"/>
        </w:rPr>
        <w:t>視覚障害者等（＝視覚障害、発達障害、肢体不自由等の障害により、書籍について、視覚による表現の認識が困難な者）の読書環境の整備を総合的かつ計画的に推進</w:t>
      </w:r>
    </w:p>
    <w:p w:rsidR="003D042A" w:rsidRDefault="003D042A" w:rsidP="003D042A">
      <w:pPr>
        <w:rPr>
          <w:rFonts w:hint="eastAsia"/>
        </w:rPr>
      </w:pPr>
      <w:r>
        <w:rPr>
          <w:rFonts w:hint="eastAsia"/>
        </w:rPr>
        <w:t>障害の有無にかかわらず全ての国民が等しく読書を通じて</w:t>
      </w:r>
      <w:bookmarkStart w:id="0" w:name="_GoBack"/>
      <w:bookmarkEnd w:id="0"/>
      <w:r>
        <w:rPr>
          <w:rFonts w:hint="eastAsia"/>
        </w:rPr>
        <w:t>文字・活字文化の恵沢を享受することができる社会の実現に寄与</w:t>
      </w:r>
    </w:p>
    <w:p w:rsidR="003D042A" w:rsidRDefault="003D042A" w:rsidP="003D042A">
      <w:pPr>
        <w:rPr>
          <w:rFonts w:hint="eastAsia"/>
        </w:rPr>
      </w:pPr>
      <w:r>
        <w:rPr>
          <w:rFonts w:hint="eastAsia"/>
        </w:rPr>
        <w:t>基本理念（３条）</w:t>
      </w:r>
    </w:p>
    <w:p w:rsidR="003D042A" w:rsidRDefault="003D042A" w:rsidP="003D042A">
      <w:pPr>
        <w:rPr>
          <w:rFonts w:hint="eastAsia"/>
        </w:rPr>
      </w:pPr>
      <w:r>
        <w:rPr>
          <w:rFonts w:hint="eastAsia"/>
        </w:rPr>
        <w:t>・アクセシブルな電子書籍等（デイジー図書・音声読上げ対応の電子書籍・オーディオブック等）が視覚障害者等の利便性の向上に著しく資することに鑑み、その普及が図られるとともに、視覚障害者等の需要を踏まえ、引き続き、アクセシブルな書籍（点字図書・拡大図書等）が提供されること</w:t>
      </w:r>
    </w:p>
    <w:p w:rsidR="003D042A" w:rsidRDefault="003D042A" w:rsidP="003D042A">
      <w:pPr>
        <w:rPr>
          <w:rFonts w:hint="eastAsia"/>
        </w:rPr>
      </w:pPr>
      <w:r>
        <w:rPr>
          <w:rFonts w:hint="eastAsia"/>
        </w:rPr>
        <w:t>・アクセシブルな書籍・電子書籍等の量的拡充・質の向上が図られること</w:t>
      </w:r>
    </w:p>
    <w:p w:rsidR="003D042A" w:rsidRDefault="003D042A" w:rsidP="003D042A">
      <w:pPr>
        <w:rPr>
          <w:rFonts w:hint="eastAsia"/>
        </w:rPr>
      </w:pPr>
      <w:r>
        <w:rPr>
          <w:rFonts w:hint="eastAsia"/>
        </w:rPr>
        <w:t>・視覚障害者等の障害の種類・程度に応じた配慮がなされること</w:t>
      </w:r>
    </w:p>
    <w:p w:rsidR="003D042A" w:rsidRDefault="003D042A" w:rsidP="003D042A">
      <w:pPr>
        <w:rPr>
          <w:rFonts w:hint="eastAsia"/>
        </w:rPr>
      </w:pPr>
      <w:r>
        <w:rPr>
          <w:rFonts w:hint="eastAsia"/>
        </w:rPr>
        <w:t>国・地方公共団体の責務（４条・５条）</w:t>
      </w:r>
    </w:p>
    <w:p w:rsidR="003D042A" w:rsidRDefault="003D042A" w:rsidP="003D042A">
      <w:pPr>
        <w:rPr>
          <w:rFonts w:hint="eastAsia"/>
        </w:rPr>
      </w:pPr>
      <w:r>
        <w:rPr>
          <w:rFonts w:hint="eastAsia"/>
        </w:rPr>
        <w:t>・国は、視覚障害者等の読書環境の整備の推進に関する施策を総合的に策定・実施</w:t>
      </w:r>
    </w:p>
    <w:p w:rsidR="003D042A" w:rsidRDefault="003D042A" w:rsidP="003D042A">
      <w:pPr>
        <w:rPr>
          <w:rFonts w:hint="eastAsia"/>
        </w:rPr>
      </w:pPr>
      <w:r>
        <w:rPr>
          <w:rFonts w:hint="eastAsia"/>
        </w:rPr>
        <w:t>・地方公共団体は、国との連携を図りつつ、地域の実情を踏まえ、施策を策定・実施</w:t>
      </w:r>
    </w:p>
    <w:p w:rsidR="003D042A" w:rsidRDefault="003D042A" w:rsidP="003D042A">
      <w:pPr>
        <w:rPr>
          <w:rFonts w:hint="eastAsia"/>
        </w:rPr>
      </w:pPr>
      <w:r>
        <w:rPr>
          <w:rFonts w:hint="eastAsia"/>
        </w:rPr>
        <w:t>基本的施策（９条～</w:t>
      </w:r>
      <w:r>
        <w:rPr>
          <w:rFonts w:hint="eastAsia"/>
        </w:rPr>
        <w:t>17</w:t>
      </w:r>
      <w:r>
        <w:rPr>
          <w:rFonts w:hint="eastAsia"/>
        </w:rPr>
        <w:t>条）</w:t>
      </w:r>
    </w:p>
    <w:p w:rsidR="003D042A" w:rsidRDefault="003D042A" w:rsidP="003D042A">
      <w:pPr>
        <w:rPr>
          <w:rFonts w:hint="eastAsia"/>
        </w:rPr>
      </w:pPr>
      <w:r>
        <w:rPr>
          <w:rFonts w:hint="eastAsia"/>
        </w:rPr>
        <w:t>①視覚障害者等の図書館利用に係る体制整備等</w:t>
      </w:r>
      <w:r>
        <w:rPr>
          <w:rFonts w:hint="eastAsia"/>
        </w:rPr>
        <w:t>(</w:t>
      </w:r>
      <w:r>
        <w:rPr>
          <w:rFonts w:hint="eastAsia"/>
        </w:rPr>
        <w:t>９条</w:t>
      </w:r>
      <w:r>
        <w:rPr>
          <w:rFonts w:hint="eastAsia"/>
        </w:rPr>
        <w:t>)</w:t>
      </w:r>
    </w:p>
    <w:p w:rsidR="003D042A" w:rsidRDefault="003D042A" w:rsidP="003D042A">
      <w:pPr>
        <w:rPr>
          <w:rFonts w:hint="eastAsia"/>
        </w:rPr>
      </w:pPr>
      <w:r>
        <w:rPr>
          <w:rFonts w:hint="eastAsia"/>
        </w:rPr>
        <w:t>・アクセシブルな書籍・電子書籍等の充実</w:t>
      </w:r>
    </w:p>
    <w:p w:rsidR="003D042A" w:rsidRDefault="003D042A" w:rsidP="003D042A">
      <w:pPr>
        <w:rPr>
          <w:rFonts w:hint="eastAsia"/>
        </w:rPr>
      </w:pPr>
      <w:r>
        <w:rPr>
          <w:rFonts w:hint="eastAsia"/>
        </w:rPr>
        <w:t>・円滑な利用のための支援の充実</w:t>
      </w:r>
    </w:p>
    <w:p w:rsidR="003D042A" w:rsidRDefault="003D042A" w:rsidP="003D042A">
      <w:pPr>
        <w:rPr>
          <w:rFonts w:hint="eastAsia"/>
        </w:rPr>
      </w:pPr>
      <w:r>
        <w:rPr>
          <w:rFonts w:hint="eastAsia"/>
        </w:rPr>
        <w:t>・点字図書館における取組の促進　など</w:t>
      </w:r>
    </w:p>
    <w:p w:rsidR="003D042A" w:rsidRDefault="003D042A" w:rsidP="003D042A">
      <w:pPr>
        <w:rPr>
          <w:rFonts w:hint="eastAsia"/>
        </w:rPr>
      </w:pPr>
      <w:r>
        <w:rPr>
          <w:rFonts w:hint="eastAsia"/>
        </w:rPr>
        <w:t>②インターネットを利用したサービス提供体制の強化（</w:t>
      </w:r>
      <w:r>
        <w:rPr>
          <w:rFonts w:hint="eastAsia"/>
        </w:rPr>
        <w:t>10</w:t>
      </w:r>
      <w:r>
        <w:rPr>
          <w:rFonts w:hint="eastAsia"/>
        </w:rPr>
        <w:t>条）</w:t>
      </w:r>
    </w:p>
    <w:p w:rsidR="003D042A" w:rsidRDefault="003D042A" w:rsidP="003D042A">
      <w:pPr>
        <w:rPr>
          <w:rFonts w:hint="eastAsia"/>
        </w:rPr>
      </w:pPr>
      <w:r>
        <w:rPr>
          <w:rFonts w:hint="eastAsia"/>
        </w:rPr>
        <w:t>・アクセシブルな書籍・電子書籍等の利用のための全国的ネットワーク（サピエ図書館を想定）の運営への支援</w:t>
      </w:r>
    </w:p>
    <w:p w:rsidR="003D042A" w:rsidRDefault="003D042A" w:rsidP="003D042A">
      <w:pPr>
        <w:rPr>
          <w:rFonts w:hint="eastAsia"/>
        </w:rPr>
      </w:pPr>
      <w:r>
        <w:rPr>
          <w:rFonts w:hint="eastAsia"/>
        </w:rPr>
        <w:t>・関係者間の連携強化　など</w:t>
      </w:r>
    </w:p>
    <w:p w:rsidR="003D042A" w:rsidRDefault="003D042A" w:rsidP="003D042A">
      <w:pPr>
        <w:rPr>
          <w:rFonts w:hint="eastAsia"/>
        </w:rPr>
      </w:pPr>
      <w:r>
        <w:rPr>
          <w:rFonts w:hint="eastAsia"/>
        </w:rPr>
        <w:t>③特定書籍・特定電子書籍等の製作の支援（</w:t>
      </w:r>
      <w:r>
        <w:rPr>
          <w:rFonts w:hint="eastAsia"/>
        </w:rPr>
        <w:t>11</w:t>
      </w:r>
      <w:r>
        <w:rPr>
          <w:rFonts w:hint="eastAsia"/>
        </w:rPr>
        <w:t>条）</w:t>
      </w:r>
    </w:p>
    <w:p w:rsidR="003D042A" w:rsidRDefault="003D042A" w:rsidP="003D042A">
      <w:pPr>
        <w:rPr>
          <w:rFonts w:hint="eastAsia"/>
        </w:rPr>
      </w:pPr>
      <w:r>
        <w:rPr>
          <w:rFonts w:hint="eastAsia"/>
        </w:rPr>
        <w:t>・製作基準の作成等の質の向上のための取組への支援</w:t>
      </w:r>
    </w:p>
    <w:p w:rsidR="003D042A" w:rsidRDefault="003D042A" w:rsidP="003D042A">
      <w:pPr>
        <w:rPr>
          <w:rFonts w:hint="eastAsia"/>
        </w:rPr>
      </w:pPr>
      <w:r>
        <w:rPr>
          <w:rFonts w:hint="eastAsia"/>
        </w:rPr>
        <w:t>※特定書籍・特定電子書籍等：著作権法</w:t>
      </w:r>
      <w:r>
        <w:rPr>
          <w:rFonts w:hint="eastAsia"/>
        </w:rPr>
        <w:t>37</w:t>
      </w:r>
      <w:r>
        <w:rPr>
          <w:rFonts w:hint="eastAsia"/>
        </w:rPr>
        <w:t>条により製作されるアクセシブルな書籍・電子書籍等</w:t>
      </w:r>
    </w:p>
    <w:p w:rsidR="003D042A" w:rsidRDefault="003D042A" w:rsidP="003D042A">
      <w:pPr>
        <w:rPr>
          <w:rFonts w:hint="eastAsia"/>
        </w:rPr>
      </w:pPr>
      <w:r>
        <w:rPr>
          <w:rFonts w:hint="eastAsia"/>
        </w:rPr>
        <w:t>・出版者から製作者に対するテキストデータ等の提供促進のための環境整備への支援　など</w:t>
      </w:r>
    </w:p>
    <w:p w:rsidR="003D042A" w:rsidRDefault="003D042A" w:rsidP="003D042A">
      <w:pPr>
        <w:rPr>
          <w:rFonts w:hint="eastAsia"/>
        </w:rPr>
      </w:pPr>
      <w:r>
        <w:rPr>
          <w:rFonts w:hint="eastAsia"/>
        </w:rPr>
        <w:t>アクセシブルな電子書籍等の販売等の促進等</w:t>
      </w:r>
      <w:r>
        <w:rPr>
          <w:rFonts w:hint="eastAsia"/>
        </w:rPr>
        <w:t>(12</w:t>
      </w:r>
      <w:r>
        <w:rPr>
          <w:rFonts w:hint="eastAsia"/>
        </w:rPr>
        <w:t>条</w:t>
      </w:r>
      <w:r>
        <w:rPr>
          <w:rFonts w:hint="eastAsia"/>
        </w:rPr>
        <w:t>)</w:t>
      </w:r>
    </w:p>
    <w:p w:rsidR="003D042A" w:rsidRDefault="003D042A" w:rsidP="003D042A">
      <w:pPr>
        <w:rPr>
          <w:rFonts w:hint="eastAsia"/>
        </w:rPr>
      </w:pPr>
      <w:r>
        <w:rPr>
          <w:rFonts w:hint="eastAsia"/>
        </w:rPr>
        <w:t>・技術の進歩を適切に反映した規格等の普及の促進</w:t>
      </w:r>
    </w:p>
    <w:p w:rsidR="003D042A" w:rsidRDefault="003D042A" w:rsidP="003D042A">
      <w:pPr>
        <w:rPr>
          <w:rFonts w:hint="eastAsia"/>
        </w:rPr>
      </w:pPr>
      <w:r>
        <w:rPr>
          <w:rFonts w:hint="eastAsia"/>
        </w:rPr>
        <w:t>・著作権者と出版者との契約に関する情報提供</w:t>
      </w:r>
    </w:p>
    <w:p w:rsidR="003D042A" w:rsidRDefault="003D042A" w:rsidP="003D042A">
      <w:pPr>
        <w:rPr>
          <w:rFonts w:hint="eastAsia"/>
        </w:rPr>
      </w:pPr>
      <w:r>
        <w:rPr>
          <w:rFonts w:hint="eastAsia"/>
        </w:rPr>
        <w:t>・出版者から書籍購入者に対するテキストデータ等の提供促進のための環境整備に関する検討への支援　など</w:t>
      </w:r>
    </w:p>
    <w:p w:rsidR="003D042A" w:rsidRDefault="003D042A" w:rsidP="003D042A">
      <w:pPr>
        <w:rPr>
          <w:rFonts w:hint="eastAsia"/>
        </w:rPr>
      </w:pPr>
      <w:r>
        <w:rPr>
          <w:rFonts w:hint="eastAsia"/>
        </w:rPr>
        <w:lastRenderedPageBreak/>
        <w:t>⑤外国からのアクセシブルな電子書籍等の入手のための環境整備（</w:t>
      </w:r>
      <w:r>
        <w:rPr>
          <w:rFonts w:hint="eastAsia"/>
        </w:rPr>
        <w:t>13</w:t>
      </w:r>
      <w:r>
        <w:rPr>
          <w:rFonts w:hint="eastAsia"/>
        </w:rPr>
        <w:t>条）</w:t>
      </w:r>
    </w:p>
    <w:p w:rsidR="003D042A" w:rsidRDefault="003D042A" w:rsidP="003D042A">
      <w:pPr>
        <w:rPr>
          <w:rFonts w:hint="eastAsia"/>
        </w:rPr>
      </w:pPr>
      <w:r>
        <w:rPr>
          <w:rFonts w:hint="eastAsia"/>
        </w:rPr>
        <w:t>・相談体制の整備　など</w:t>
      </w:r>
    </w:p>
    <w:p w:rsidR="003D042A" w:rsidRDefault="003D042A" w:rsidP="003D042A">
      <w:pPr>
        <w:rPr>
          <w:rFonts w:hint="eastAsia"/>
        </w:rPr>
      </w:pPr>
      <w:r>
        <w:rPr>
          <w:rFonts w:hint="eastAsia"/>
        </w:rPr>
        <w:t>⑥端末機器等・これに関する情報の入手支援（</w:t>
      </w:r>
      <w:r>
        <w:rPr>
          <w:rFonts w:hint="eastAsia"/>
        </w:rPr>
        <w:t>14</w:t>
      </w:r>
      <w:r>
        <w:rPr>
          <w:rFonts w:hint="eastAsia"/>
        </w:rPr>
        <w:t>条）</w:t>
      </w:r>
    </w:p>
    <w:p w:rsidR="003D042A" w:rsidRDefault="003D042A" w:rsidP="003D042A">
      <w:pPr>
        <w:rPr>
          <w:rFonts w:hint="eastAsia"/>
        </w:rPr>
      </w:pPr>
      <w:r>
        <w:rPr>
          <w:rFonts w:hint="eastAsia"/>
        </w:rPr>
        <w:t>⑦情報通信技術の習得支援（</w:t>
      </w:r>
      <w:r>
        <w:rPr>
          <w:rFonts w:hint="eastAsia"/>
        </w:rPr>
        <w:t>15</w:t>
      </w:r>
      <w:r>
        <w:rPr>
          <w:rFonts w:hint="eastAsia"/>
        </w:rPr>
        <w:t>条）</w:t>
      </w:r>
    </w:p>
    <w:p w:rsidR="003D042A" w:rsidRDefault="003D042A" w:rsidP="003D042A">
      <w:pPr>
        <w:rPr>
          <w:rFonts w:hint="eastAsia"/>
        </w:rPr>
      </w:pPr>
      <w:r>
        <w:rPr>
          <w:rFonts w:hint="eastAsia"/>
        </w:rPr>
        <w:t>・講習会・巡回指導の実施の推進　など</w:t>
      </w:r>
    </w:p>
    <w:p w:rsidR="003D042A" w:rsidRDefault="003D042A" w:rsidP="003D042A">
      <w:pPr>
        <w:rPr>
          <w:rFonts w:hint="eastAsia"/>
        </w:rPr>
      </w:pPr>
      <w:r>
        <w:rPr>
          <w:rFonts w:hint="eastAsia"/>
        </w:rPr>
        <w:t>⑧アクセシブルな電子書籍等・端末機器等に係る先端的技術等の研究開発の推進等（</w:t>
      </w:r>
      <w:r>
        <w:rPr>
          <w:rFonts w:hint="eastAsia"/>
        </w:rPr>
        <w:t>16</w:t>
      </w:r>
      <w:r>
        <w:rPr>
          <w:rFonts w:hint="eastAsia"/>
        </w:rPr>
        <w:t>条）</w:t>
      </w:r>
    </w:p>
    <w:p w:rsidR="003D042A" w:rsidRDefault="003D042A" w:rsidP="003D042A">
      <w:pPr>
        <w:rPr>
          <w:rFonts w:hint="eastAsia"/>
        </w:rPr>
      </w:pPr>
      <w:r>
        <w:rPr>
          <w:rFonts w:hint="eastAsia"/>
        </w:rPr>
        <w:t>⑨製作人材・図書館サービス人材の育成等（</w:t>
      </w:r>
      <w:r>
        <w:rPr>
          <w:rFonts w:hint="eastAsia"/>
        </w:rPr>
        <w:t>17</w:t>
      </w:r>
      <w:r>
        <w:rPr>
          <w:rFonts w:hint="eastAsia"/>
        </w:rPr>
        <w:t>条）</w:t>
      </w:r>
    </w:p>
    <w:p w:rsidR="003D042A" w:rsidRDefault="003D042A" w:rsidP="003D042A">
      <w:pPr>
        <w:rPr>
          <w:rFonts w:hint="eastAsia"/>
        </w:rPr>
      </w:pPr>
      <w:r>
        <w:rPr>
          <w:rFonts w:hint="eastAsia"/>
        </w:rPr>
        <w:t>※地方公共団体は、③のテキストデータ等の提供促進部分・④・⑤・⑧を除き、国と同様に施策を講ずる。</w:t>
      </w:r>
    </w:p>
    <w:p w:rsidR="003D042A" w:rsidRDefault="003D042A" w:rsidP="003D042A">
      <w:pPr>
        <w:rPr>
          <w:rFonts w:hint="eastAsia"/>
        </w:rPr>
      </w:pPr>
      <w:r>
        <w:rPr>
          <w:rFonts w:hint="eastAsia"/>
        </w:rPr>
        <w:t>文部科学大臣・厚生労働大臣が定める基本計画で具体化（７条）、地方公共団体は計画策定の努力義務（８条）、政府に対し、施策の実施に必要な財政上の措置等を義務付け（６条）</w:t>
      </w:r>
    </w:p>
    <w:p w:rsidR="003D042A" w:rsidRDefault="003D042A" w:rsidP="003D042A">
      <w:pPr>
        <w:rPr>
          <w:rFonts w:hint="eastAsia"/>
        </w:rPr>
      </w:pPr>
      <w:r>
        <w:rPr>
          <w:rFonts w:hint="eastAsia"/>
        </w:rPr>
        <w:t>協議の場等（</w:t>
      </w:r>
      <w:r>
        <w:rPr>
          <w:rFonts w:hint="eastAsia"/>
        </w:rPr>
        <w:t>18</w:t>
      </w:r>
      <w:r>
        <w:rPr>
          <w:rFonts w:hint="eastAsia"/>
        </w:rPr>
        <w:t>条）</w:t>
      </w:r>
    </w:p>
    <w:p w:rsidR="003D042A" w:rsidRDefault="003D042A" w:rsidP="003D042A">
      <w:pPr>
        <w:rPr>
          <w:rFonts w:hint="eastAsia"/>
        </w:rPr>
      </w:pPr>
      <w:r>
        <w:rPr>
          <w:rFonts w:hint="eastAsia"/>
        </w:rPr>
        <w:t>文部科学省、厚生労働省、経済産業省、総務省等の関係行政機関の職員、国会図書館、公立図書館、大学等の図書館、学校図書館、点字図書館、上記②のネットワークの運営者、特定書籍・特定電子書籍等の製作者、出版者、視覚障害者等その他の関係者による協議の場を設ける等</w:t>
      </w:r>
    </w:p>
    <w:p w:rsidR="00B50B3E" w:rsidRDefault="003D042A" w:rsidP="003D042A">
      <w:r>
        <w:rPr>
          <w:rFonts w:hint="eastAsia"/>
        </w:rPr>
        <w:t>施行期日：公布の日</w:t>
      </w:r>
    </w:p>
    <w:sectPr w:rsidR="00B50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D58" w:rsidRDefault="00620D58">
      <w:r>
        <w:separator/>
      </w:r>
    </w:p>
  </w:endnote>
  <w:endnote w:type="continuationSeparator" w:id="0">
    <w:p w:rsidR="00620D58" w:rsidRDefault="0062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D58" w:rsidRDefault="00620D58">
      <w:r>
        <w:separator/>
      </w:r>
    </w:p>
  </w:footnote>
  <w:footnote w:type="continuationSeparator" w:id="0">
    <w:p w:rsidR="00620D58" w:rsidRDefault="00620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2A"/>
    <w:rsid w:val="000F359D"/>
    <w:rsid w:val="001D3D5F"/>
    <w:rsid w:val="00367281"/>
    <w:rsid w:val="003D042A"/>
    <w:rsid w:val="005911EE"/>
    <w:rsid w:val="00620D58"/>
    <w:rsid w:val="006F103A"/>
    <w:rsid w:val="00AF03CC"/>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693CCE"/>
  <w15:chartTrackingRefBased/>
  <w15:docId w15:val="{FD8BF6DD-226D-49F0-8118-9905FDEB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a4">
    <w:name w:val="ヘッダー (文字)"/>
    <w:basedOn w:val="a0"/>
    <w:link w:val="a3"/>
    <w:uiPriority w:val="99"/>
    <w:rsid w:val="006F10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2019-09-19T05:18:00Z</dcterms:created>
  <dcterms:modified xsi:type="dcterms:W3CDTF">2019-09-19T05:21:00Z</dcterms:modified>
</cp:coreProperties>
</file>