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23B" w:rsidRDefault="00D0412D">
      <w:pPr>
        <w:pStyle w:val="Word"/>
        <w:spacing w:line="290" w:lineRule="exact"/>
        <w:rPr>
          <w:rFonts w:ascii="ＭＳ ゴシック" w:eastAsia="PMingLiU" w:hAnsi="ＭＳ ゴシック" w:hint="default"/>
          <w:sz w:val="22"/>
          <w:lang w:eastAsia="zh-TW"/>
        </w:rPr>
      </w:pPr>
      <w:r w:rsidRPr="00665D04">
        <w:rPr>
          <w:rFonts w:ascii="ＭＳ ゴシック" w:eastAsia="ＭＳ ゴシック" w:hAnsi="ＭＳ ゴシック"/>
          <w:sz w:val="22"/>
          <w:lang w:eastAsia="zh-TW"/>
        </w:rPr>
        <w:t>【別紙様式</w:t>
      </w:r>
      <w:r w:rsidR="00674A52">
        <w:rPr>
          <w:rFonts w:ascii="ＭＳ ゴシック" w:eastAsia="ＭＳ ゴシック" w:hAnsi="ＭＳ ゴシック"/>
          <w:sz w:val="22"/>
        </w:rPr>
        <w:t>４</w:t>
      </w:r>
      <w:r w:rsidR="006737AF">
        <w:rPr>
          <w:rFonts w:ascii="ＭＳ ゴシック" w:eastAsia="ＭＳ ゴシック" w:hAnsi="ＭＳ ゴシック"/>
          <w:sz w:val="22"/>
        </w:rPr>
        <w:t>－２</w:t>
      </w:r>
      <w:r w:rsidRPr="00665D04">
        <w:rPr>
          <w:rFonts w:ascii="ＭＳ ゴシック" w:eastAsia="ＭＳ ゴシック" w:hAnsi="ＭＳ ゴシック"/>
          <w:sz w:val="22"/>
          <w:lang w:eastAsia="zh-TW"/>
        </w:rPr>
        <w:t>】</w:t>
      </w:r>
    </w:p>
    <w:p w:rsidR="00ED6463" w:rsidRDefault="00ED6463">
      <w:pPr>
        <w:pStyle w:val="Word"/>
        <w:spacing w:line="290" w:lineRule="exact"/>
        <w:rPr>
          <w:rFonts w:ascii="ＭＳ ゴシック" w:eastAsia="PMingLiU" w:hAnsi="ＭＳ ゴシック" w:hint="default"/>
          <w:sz w:val="22"/>
          <w:lang w:eastAsia="zh-TW"/>
        </w:rPr>
      </w:pPr>
    </w:p>
    <w:tbl>
      <w:tblPr>
        <w:tblStyle w:val="ac"/>
        <w:tblW w:w="0" w:type="auto"/>
        <w:tblLook w:val="04A0" w:firstRow="1" w:lastRow="0" w:firstColumn="1" w:lastColumn="0" w:noHBand="0" w:noVBand="1"/>
      </w:tblPr>
      <w:tblGrid>
        <w:gridCol w:w="1384"/>
        <w:gridCol w:w="1418"/>
        <w:gridCol w:w="5386"/>
        <w:gridCol w:w="1648"/>
      </w:tblGrid>
      <w:tr w:rsidR="00987AB4" w:rsidRPr="00987AB4" w:rsidTr="00A7237D">
        <w:tc>
          <w:tcPr>
            <w:tcW w:w="1384" w:type="dxa"/>
            <w:vAlign w:val="center"/>
          </w:tcPr>
          <w:p w:rsidR="00987AB4" w:rsidRPr="00987AB4" w:rsidRDefault="00987AB4" w:rsidP="00E06ABD">
            <w:pPr>
              <w:pStyle w:val="Word"/>
              <w:spacing w:line="290" w:lineRule="exact"/>
              <w:jc w:val="center"/>
              <w:rPr>
                <w:rFonts w:ascii="ＭＳ ゴシック" w:eastAsia="ＭＳ ゴシック" w:hAnsi="ＭＳ ゴシック" w:hint="default"/>
                <w:sz w:val="22"/>
                <w:lang w:eastAsia="zh-TW"/>
              </w:rPr>
            </w:pPr>
            <w:r>
              <w:rPr>
                <w:rFonts w:ascii="ＭＳ ゴシック" w:eastAsia="ＭＳ ゴシック" w:hAnsi="ＭＳ ゴシック"/>
                <w:sz w:val="22"/>
              </w:rPr>
              <w:t>期間</w:t>
            </w:r>
          </w:p>
        </w:tc>
        <w:tc>
          <w:tcPr>
            <w:tcW w:w="1418" w:type="dxa"/>
            <w:tcBorders>
              <w:bottom w:val="dotted" w:sz="4" w:space="0" w:color="auto"/>
            </w:tcBorders>
            <w:vAlign w:val="center"/>
          </w:tcPr>
          <w:p w:rsidR="00987AB4" w:rsidRPr="0087517E" w:rsidRDefault="00987AB4" w:rsidP="00E06ABD">
            <w:pPr>
              <w:pStyle w:val="Word"/>
              <w:spacing w:line="290" w:lineRule="exact"/>
              <w:jc w:val="center"/>
              <w:rPr>
                <w:rFonts w:ascii="ＭＳ ゴシック" w:eastAsia="ＭＳ ゴシック" w:hAnsi="ＭＳ ゴシック" w:hint="default"/>
                <w:sz w:val="16"/>
                <w:lang w:eastAsia="zh-TW"/>
              </w:rPr>
            </w:pPr>
            <w:r w:rsidRPr="0087517E">
              <w:rPr>
                <w:rFonts w:ascii="ＭＳ ゴシック" w:eastAsia="ＭＳ ゴシック" w:hAnsi="ＭＳ ゴシック"/>
                <w:sz w:val="16"/>
              </w:rPr>
              <w:t>ふりがな</w:t>
            </w:r>
          </w:p>
        </w:tc>
        <w:tc>
          <w:tcPr>
            <w:tcW w:w="5386" w:type="dxa"/>
            <w:tcBorders>
              <w:bottom w:val="dotted" w:sz="4" w:space="0" w:color="auto"/>
            </w:tcBorders>
            <w:vAlign w:val="center"/>
          </w:tcPr>
          <w:p w:rsidR="00987AB4" w:rsidRPr="0087517E" w:rsidRDefault="00987AB4" w:rsidP="00E06ABD">
            <w:pPr>
              <w:pStyle w:val="Word"/>
              <w:spacing w:line="290" w:lineRule="exact"/>
              <w:jc w:val="center"/>
              <w:rPr>
                <w:rFonts w:ascii="ＭＳ ゴシック" w:eastAsia="ＭＳ ゴシック" w:hAnsi="ＭＳ ゴシック" w:hint="default"/>
                <w:sz w:val="16"/>
                <w:lang w:eastAsia="zh-TW"/>
              </w:rPr>
            </w:pPr>
          </w:p>
        </w:tc>
        <w:tc>
          <w:tcPr>
            <w:tcW w:w="1648" w:type="dxa"/>
            <w:vAlign w:val="center"/>
          </w:tcPr>
          <w:p w:rsidR="00987AB4" w:rsidRPr="00E06ABD" w:rsidRDefault="00E06ABD" w:rsidP="00E06ABD">
            <w:pPr>
              <w:pStyle w:val="Word"/>
              <w:spacing w:line="290" w:lineRule="exact"/>
              <w:jc w:val="center"/>
              <w:rPr>
                <w:rFonts w:ascii="ＭＳ ゴシック" w:eastAsia="ＭＳ ゴシック" w:hAnsi="ＭＳ ゴシック" w:hint="default"/>
                <w:sz w:val="22"/>
              </w:rPr>
            </w:pPr>
            <w:r>
              <w:rPr>
                <w:rFonts w:ascii="ＭＳ ゴシック" w:eastAsia="ＭＳ ゴシック" w:hAnsi="ＭＳ ゴシック"/>
                <w:sz w:val="22"/>
              </w:rPr>
              <w:t>所在都道府県</w:t>
            </w:r>
          </w:p>
        </w:tc>
      </w:tr>
      <w:tr w:rsidR="00895313" w:rsidRPr="00987AB4" w:rsidTr="00A7237D">
        <w:trPr>
          <w:trHeight w:val="454"/>
        </w:trPr>
        <w:tc>
          <w:tcPr>
            <w:tcW w:w="1384" w:type="dxa"/>
            <w:vMerge w:val="restart"/>
            <w:vAlign w:val="center"/>
          </w:tcPr>
          <w:p w:rsidR="00895313" w:rsidRDefault="00895313" w:rsidP="00E06ABD">
            <w:pPr>
              <w:pStyle w:val="Word"/>
              <w:spacing w:line="290" w:lineRule="exact"/>
              <w:jc w:val="center"/>
              <w:rPr>
                <w:rFonts w:ascii="ＭＳ ゴシック" w:eastAsia="ＭＳ ゴシック" w:hAnsi="ＭＳ ゴシック" w:hint="default"/>
                <w:sz w:val="22"/>
              </w:rPr>
            </w:pPr>
            <w:r>
              <w:rPr>
                <w:rFonts w:ascii="ＭＳ ゴシック" w:eastAsia="ＭＳ ゴシック" w:hAnsi="ＭＳ ゴシック"/>
                <w:sz w:val="22"/>
              </w:rPr>
              <w:t>2</w:t>
            </w:r>
            <w:r>
              <w:rPr>
                <w:rFonts w:ascii="ＭＳ ゴシック" w:eastAsia="ＭＳ ゴシック" w:hAnsi="ＭＳ ゴシック" w:hint="default"/>
                <w:sz w:val="22"/>
              </w:rPr>
              <w:t>019</w:t>
            </w:r>
            <w:r>
              <w:rPr>
                <w:rFonts w:ascii="ＭＳ ゴシック" w:eastAsia="ＭＳ ゴシック" w:hAnsi="ＭＳ ゴシック"/>
                <w:sz w:val="22"/>
              </w:rPr>
              <w:t>～2</w:t>
            </w:r>
            <w:r>
              <w:rPr>
                <w:rFonts w:ascii="ＭＳ ゴシック" w:eastAsia="ＭＳ ゴシック" w:hAnsi="ＭＳ ゴシック" w:hint="default"/>
                <w:sz w:val="22"/>
              </w:rPr>
              <w:t>021</w:t>
            </w:r>
          </w:p>
        </w:tc>
        <w:tc>
          <w:tcPr>
            <w:tcW w:w="1418" w:type="dxa"/>
            <w:tcBorders>
              <w:top w:val="dotted" w:sz="4" w:space="0" w:color="auto"/>
            </w:tcBorders>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rPr>
            </w:pPr>
            <w:r>
              <w:rPr>
                <w:rFonts w:ascii="ＭＳ ゴシック" w:eastAsia="ＭＳ ゴシック" w:hAnsi="ＭＳ ゴシック"/>
                <w:sz w:val="22"/>
              </w:rPr>
              <w:t>管理機関</w:t>
            </w:r>
          </w:p>
        </w:tc>
        <w:tc>
          <w:tcPr>
            <w:tcW w:w="5386" w:type="dxa"/>
            <w:tcBorders>
              <w:top w:val="dotted" w:sz="4" w:space="0" w:color="auto"/>
            </w:tcBorders>
            <w:vAlign w:val="center"/>
          </w:tcPr>
          <w:p w:rsidR="00895313" w:rsidRPr="00987AB4" w:rsidRDefault="00895313" w:rsidP="00E06ABD">
            <w:pPr>
              <w:pStyle w:val="Word"/>
              <w:spacing w:line="290" w:lineRule="exact"/>
              <w:jc w:val="center"/>
              <w:rPr>
                <w:rFonts w:ascii="ＭＳ ゴシック" w:eastAsia="PMingLiU" w:hAnsi="ＭＳ ゴシック" w:hint="default"/>
                <w:sz w:val="22"/>
                <w:lang w:eastAsia="zh-TW"/>
              </w:rPr>
            </w:pPr>
          </w:p>
        </w:tc>
        <w:tc>
          <w:tcPr>
            <w:tcW w:w="1648" w:type="dxa"/>
            <w:vMerge w:val="restart"/>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rPr>
            </w:pPr>
          </w:p>
        </w:tc>
      </w:tr>
      <w:tr w:rsidR="00895313" w:rsidRPr="00987AB4" w:rsidTr="00A7237D">
        <w:tc>
          <w:tcPr>
            <w:tcW w:w="1384" w:type="dxa"/>
            <w:vMerge/>
            <w:vAlign w:val="center"/>
          </w:tcPr>
          <w:p w:rsidR="00895313" w:rsidRDefault="00895313" w:rsidP="00E06ABD">
            <w:pPr>
              <w:pStyle w:val="Word"/>
              <w:spacing w:line="290" w:lineRule="exact"/>
              <w:jc w:val="center"/>
              <w:rPr>
                <w:rFonts w:ascii="ＭＳ ゴシック" w:eastAsia="ＭＳ ゴシック" w:hAnsi="ＭＳ ゴシック" w:hint="default"/>
                <w:sz w:val="22"/>
              </w:rPr>
            </w:pPr>
          </w:p>
        </w:tc>
        <w:tc>
          <w:tcPr>
            <w:tcW w:w="1418" w:type="dxa"/>
            <w:tcBorders>
              <w:bottom w:val="dotted" w:sz="4" w:space="0" w:color="auto"/>
            </w:tcBorders>
            <w:vAlign w:val="center"/>
          </w:tcPr>
          <w:p w:rsidR="00895313" w:rsidRPr="0087517E" w:rsidRDefault="00895313" w:rsidP="00E06ABD">
            <w:pPr>
              <w:pStyle w:val="Word"/>
              <w:spacing w:line="290" w:lineRule="exact"/>
              <w:jc w:val="center"/>
              <w:rPr>
                <w:rFonts w:ascii="ＭＳ ゴシック" w:eastAsia="ＭＳ ゴシック" w:hAnsi="ＭＳ ゴシック" w:hint="default"/>
                <w:sz w:val="16"/>
                <w:lang w:eastAsia="zh-TW"/>
              </w:rPr>
            </w:pPr>
            <w:r w:rsidRPr="0087517E">
              <w:rPr>
                <w:rFonts w:ascii="ＭＳ ゴシック" w:eastAsia="ＭＳ ゴシック" w:hAnsi="ＭＳ ゴシック"/>
                <w:sz w:val="16"/>
              </w:rPr>
              <w:t>ふりがな</w:t>
            </w:r>
          </w:p>
        </w:tc>
        <w:tc>
          <w:tcPr>
            <w:tcW w:w="5386" w:type="dxa"/>
            <w:tcBorders>
              <w:bottom w:val="dotted" w:sz="4" w:space="0" w:color="auto"/>
            </w:tcBorders>
            <w:vAlign w:val="center"/>
          </w:tcPr>
          <w:p w:rsidR="00895313" w:rsidRPr="0087517E" w:rsidRDefault="00895313" w:rsidP="00E06ABD">
            <w:pPr>
              <w:pStyle w:val="Word"/>
              <w:spacing w:line="290" w:lineRule="exact"/>
              <w:jc w:val="center"/>
              <w:rPr>
                <w:rFonts w:ascii="ＭＳ ゴシック" w:eastAsia="ＭＳ ゴシック" w:hAnsi="ＭＳ ゴシック" w:hint="default"/>
                <w:sz w:val="16"/>
                <w:lang w:eastAsia="zh-TW"/>
              </w:rPr>
            </w:pPr>
          </w:p>
        </w:tc>
        <w:tc>
          <w:tcPr>
            <w:tcW w:w="1648" w:type="dxa"/>
            <w:vMerge/>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p>
        </w:tc>
      </w:tr>
      <w:tr w:rsidR="00895313" w:rsidRPr="00987AB4" w:rsidTr="00A7237D">
        <w:trPr>
          <w:trHeight w:val="454"/>
        </w:trPr>
        <w:tc>
          <w:tcPr>
            <w:tcW w:w="1384" w:type="dxa"/>
            <w:vMerge/>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p>
        </w:tc>
        <w:tc>
          <w:tcPr>
            <w:tcW w:w="1418" w:type="dxa"/>
            <w:tcBorders>
              <w:top w:val="dotted" w:sz="4" w:space="0" w:color="auto"/>
            </w:tcBorders>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r>
              <w:rPr>
                <w:rFonts w:ascii="ＭＳ ゴシック" w:eastAsia="ＭＳ ゴシック" w:hAnsi="ＭＳ ゴシック"/>
                <w:sz w:val="22"/>
              </w:rPr>
              <w:t>事業拠点校</w:t>
            </w:r>
            <w:bookmarkStart w:id="0" w:name="_GoBack"/>
            <w:bookmarkEnd w:id="0"/>
          </w:p>
        </w:tc>
        <w:tc>
          <w:tcPr>
            <w:tcW w:w="5386" w:type="dxa"/>
            <w:tcBorders>
              <w:top w:val="dotted" w:sz="4" w:space="0" w:color="auto"/>
            </w:tcBorders>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p>
        </w:tc>
        <w:tc>
          <w:tcPr>
            <w:tcW w:w="1648" w:type="dxa"/>
            <w:vMerge/>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p>
        </w:tc>
      </w:tr>
    </w:tbl>
    <w:p w:rsidR="00182665" w:rsidRDefault="00182665">
      <w:pPr>
        <w:pStyle w:val="Word"/>
        <w:spacing w:line="290" w:lineRule="exact"/>
        <w:rPr>
          <w:rFonts w:ascii="ＭＳ ゴシック" w:eastAsia="ＭＳ ゴシック" w:hAnsi="ＭＳ ゴシック" w:hint="default"/>
          <w:sz w:val="22"/>
        </w:rPr>
      </w:pPr>
    </w:p>
    <w:p w:rsidR="00674A52" w:rsidRPr="008A1EF8" w:rsidRDefault="00674A52" w:rsidP="00674A52">
      <w:pPr>
        <w:pStyle w:val="Word"/>
        <w:spacing w:line="290" w:lineRule="exact"/>
        <w:jc w:val="center"/>
        <w:rPr>
          <w:rFonts w:ascii="メイリオ" w:eastAsia="メイリオ" w:hAnsi="メイリオ" w:hint="default"/>
          <w:b/>
        </w:rPr>
      </w:pPr>
      <w:r w:rsidRPr="008A1EF8">
        <w:rPr>
          <w:rFonts w:ascii="メイリオ" w:eastAsia="メイリオ" w:hAnsi="メイリオ"/>
          <w:b/>
        </w:rPr>
        <w:t>２０１９年度ＷＷＬ（ワールド・ワイド・ラーニング）コンソーシアム構築支援事業</w:t>
      </w:r>
    </w:p>
    <w:p w:rsidR="00674A52" w:rsidRPr="008A1EF8" w:rsidRDefault="00674A52" w:rsidP="00674A52">
      <w:pPr>
        <w:pStyle w:val="Word"/>
        <w:spacing w:line="290" w:lineRule="exact"/>
        <w:jc w:val="center"/>
        <w:rPr>
          <w:rFonts w:ascii="メイリオ" w:eastAsia="メイリオ" w:hAnsi="メイリオ" w:hint="default"/>
          <w:b/>
        </w:rPr>
      </w:pPr>
      <w:r>
        <w:rPr>
          <w:rFonts w:ascii="メイリオ" w:eastAsia="メイリオ" w:hAnsi="メイリオ"/>
          <w:b/>
        </w:rPr>
        <w:t>構想計画</w:t>
      </w:r>
      <w:r w:rsidRPr="008A1EF8">
        <w:rPr>
          <w:rFonts w:ascii="メイリオ" w:eastAsia="メイリオ" w:hAnsi="メイリオ"/>
          <w:b/>
        </w:rPr>
        <w:t>書</w:t>
      </w:r>
    </w:p>
    <w:p w:rsidR="00C36071" w:rsidRDefault="00C36071" w:rsidP="00C36071">
      <w:pPr>
        <w:pStyle w:val="Word"/>
        <w:spacing w:line="290" w:lineRule="exact"/>
        <w:rPr>
          <w:rFonts w:ascii="ＭＳ ゴシック" w:eastAsia="ＭＳ ゴシック" w:hAnsi="ＭＳ ゴシック" w:hint="default"/>
          <w:sz w:val="22"/>
        </w:rPr>
      </w:pPr>
    </w:p>
    <w:p w:rsidR="00C341A8" w:rsidRDefault="00C341A8"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１　構想目的・目標の設定</w:t>
      </w:r>
    </w:p>
    <w:p w:rsidR="00C341A8" w:rsidRDefault="00C341A8"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（１）イノベーティブなグローバル人材像</w:t>
      </w:r>
    </w:p>
    <w:p w:rsidR="00C341A8" w:rsidRDefault="00C341A8"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（２）ＡＬネットワークの目的と役割</w:t>
      </w:r>
    </w:p>
    <w:p w:rsidR="00C341A8" w:rsidRDefault="00C341A8"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（３）短期的，中期的及び長期的な目標</w:t>
      </w:r>
    </w:p>
    <w:p w:rsidR="00C341A8" w:rsidRDefault="00C341A8" w:rsidP="00C36071">
      <w:pPr>
        <w:pStyle w:val="Word"/>
        <w:spacing w:line="290" w:lineRule="exact"/>
        <w:rPr>
          <w:rFonts w:ascii="ＭＳ ゴシック" w:eastAsia="ＭＳ ゴシック" w:hAnsi="ＭＳ ゴシック" w:hint="default"/>
          <w:sz w:val="22"/>
        </w:rPr>
      </w:pPr>
    </w:p>
    <w:p w:rsidR="00C341A8" w:rsidRDefault="00C341A8"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２　ＡＬネットワークの形成</w:t>
      </w:r>
    </w:p>
    <w:p w:rsidR="00C341A8" w:rsidRDefault="00C341A8"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（１）ＡＬネットワーク運営組織</w:t>
      </w:r>
    </w:p>
    <w:p w:rsidR="001316CF" w:rsidRDefault="00E338F8" w:rsidP="001316CF">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（２</w:t>
      </w:r>
      <w:r w:rsidR="001316CF">
        <w:rPr>
          <w:rFonts w:ascii="ＭＳ ゴシック" w:eastAsia="ＭＳ ゴシック" w:hAnsi="ＭＳ ゴシック"/>
          <w:sz w:val="22"/>
        </w:rPr>
        <w:t>）関係機関の</w:t>
      </w:r>
      <w:r w:rsidR="001316CF" w:rsidRPr="00314FEC">
        <w:rPr>
          <w:rFonts w:ascii="ＭＳ ゴシック" w:eastAsia="ＭＳ ゴシック" w:hAnsi="ＭＳ ゴシック"/>
          <w:sz w:val="22"/>
        </w:rPr>
        <w:t>情報共有体制</w:t>
      </w:r>
    </w:p>
    <w:p w:rsidR="00C341A8" w:rsidRDefault="00C341A8"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（３）修了生の国内外のトップ大学への進学や海外留学等の促進に向けた計画</w:t>
      </w:r>
    </w:p>
    <w:p w:rsidR="00C341A8" w:rsidRDefault="00C341A8"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w:t>
      </w:r>
      <w:r w:rsidR="00E338F8">
        <w:rPr>
          <w:rFonts w:ascii="ＭＳ ゴシック" w:eastAsia="ＭＳ ゴシック" w:hAnsi="ＭＳ ゴシック"/>
          <w:sz w:val="22"/>
        </w:rPr>
        <w:t>４</w:t>
      </w:r>
      <w:r>
        <w:rPr>
          <w:rFonts w:ascii="ＭＳ ゴシック" w:eastAsia="ＭＳ ゴシック" w:hAnsi="ＭＳ ゴシック"/>
          <w:sz w:val="22"/>
        </w:rPr>
        <w:t>）</w:t>
      </w:r>
      <w:r w:rsidR="0054232D">
        <w:rPr>
          <w:rFonts w:ascii="ＭＳ ゴシック" w:eastAsia="ＭＳ ゴシック" w:hAnsi="ＭＳ ゴシック"/>
          <w:sz w:val="22"/>
        </w:rPr>
        <w:t>カリキュラム</w:t>
      </w:r>
      <w:r w:rsidR="001A4B9F" w:rsidRPr="001A4B9F">
        <w:rPr>
          <w:rFonts w:ascii="ＭＳ ゴシック" w:eastAsia="ＭＳ ゴシック" w:hAnsi="ＭＳ ゴシック"/>
          <w:sz w:val="22"/>
        </w:rPr>
        <w:t>を研究開発する人材の指定及び配置計画</w:t>
      </w:r>
    </w:p>
    <w:p w:rsidR="0054232D" w:rsidRDefault="00E338F8"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（５</w:t>
      </w:r>
      <w:r w:rsidR="0054232D">
        <w:rPr>
          <w:rFonts w:ascii="ＭＳ ゴシック" w:eastAsia="ＭＳ ゴシック" w:hAnsi="ＭＳ ゴシック"/>
          <w:sz w:val="22"/>
        </w:rPr>
        <w:t>）</w:t>
      </w:r>
      <w:r w:rsidR="001A4B9F" w:rsidRPr="001A4B9F">
        <w:rPr>
          <w:rFonts w:ascii="ＭＳ ゴシック" w:eastAsia="ＭＳ ゴシック" w:hAnsi="ＭＳ ゴシック"/>
          <w:sz w:val="22"/>
        </w:rPr>
        <w:t>テーマと関連した高校生国際会議等</w:t>
      </w:r>
      <w:r w:rsidR="001A4B9F">
        <w:rPr>
          <w:rFonts w:ascii="ＭＳ ゴシック" w:eastAsia="ＭＳ ゴシック" w:hAnsi="ＭＳ ゴシック"/>
          <w:sz w:val="22"/>
        </w:rPr>
        <w:t>の開催に向けた計画</w:t>
      </w:r>
    </w:p>
    <w:p w:rsidR="001A4B9F" w:rsidRDefault="00E338F8"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（６</w:t>
      </w:r>
      <w:r w:rsidR="001A4B9F">
        <w:rPr>
          <w:rFonts w:ascii="ＭＳ ゴシック" w:eastAsia="ＭＳ ゴシック" w:hAnsi="ＭＳ ゴシック"/>
          <w:sz w:val="22"/>
        </w:rPr>
        <w:t>）</w:t>
      </w:r>
      <w:r w:rsidR="00DD0C8C">
        <w:rPr>
          <w:rFonts w:ascii="ＭＳ ゴシック" w:eastAsia="ＭＳ ゴシック" w:hAnsi="ＭＳ ゴシック"/>
          <w:sz w:val="22"/>
        </w:rPr>
        <w:t>フォーラムや成果報告会等の実施に向けた計画</w:t>
      </w:r>
    </w:p>
    <w:p w:rsidR="001A4B9F" w:rsidRDefault="00E338F8" w:rsidP="00DD0C8C">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（７</w:t>
      </w:r>
      <w:r w:rsidR="00DD0C8C">
        <w:rPr>
          <w:rFonts w:ascii="ＭＳ ゴシック" w:eastAsia="ＭＳ ゴシック" w:hAnsi="ＭＳ ゴシック"/>
          <w:sz w:val="22"/>
        </w:rPr>
        <w:t>）</w:t>
      </w:r>
      <w:r w:rsidR="00DD0C8C" w:rsidRPr="00DD0C8C">
        <w:rPr>
          <w:rFonts w:ascii="ＭＳ ゴシック" w:eastAsia="ＭＳ ゴシック" w:hAnsi="ＭＳ ゴシック"/>
          <w:sz w:val="22"/>
        </w:rPr>
        <w:t>情報収集・提供</w:t>
      </w:r>
      <w:r w:rsidR="00DD0C8C">
        <w:rPr>
          <w:rFonts w:ascii="ＭＳ ゴシック" w:eastAsia="ＭＳ ゴシック" w:hAnsi="ＭＳ ゴシック"/>
          <w:sz w:val="22"/>
        </w:rPr>
        <w:t>等，その他の取組に関する計画</w:t>
      </w:r>
    </w:p>
    <w:p w:rsidR="00DD0C8C" w:rsidRDefault="00DD0C8C" w:rsidP="00C36071">
      <w:pPr>
        <w:pStyle w:val="Word"/>
        <w:spacing w:line="290" w:lineRule="exact"/>
        <w:rPr>
          <w:rFonts w:ascii="ＭＳ ゴシック" w:eastAsia="ＭＳ ゴシック" w:hAnsi="ＭＳ ゴシック" w:hint="default"/>
          <w:sz w:val="22"/>
        </w:rPr>
      </w:pPr>
    </w:p>
    <w:p w:rsidR="001A4B9F" w:rsidRPr="00FE496F" w:rsidRDefault="001A4B9F" w:rsidP="00C36071">
      <w:pPr>
        <w:pStyle w:val="Word"/>
        <w:spacing w:line="290" w:lineRule="exact"/>
        <w:rPr>
          <w:rFonts w:ascii="ＭＳ ゴシック" w:eastAsia="ＭＳ ゴシック" w:hAnsi="ＭＳ ゴシック" w:hint="default"/>
          <w:color w:val="auto"/>
          <w:sz w:val="22"/>
        </w:rPr>
      </w:pPr>
      <w:r>
        <w:rPr>
          <w:rFonts w:ascii="ＭＳ ゴシック" w:eastAsia="ＭＳ ゴシック" w:hAnsi="ＭＳ ゴシック"/>
          <w:sz w:val="22"/>
        </w:rPr>
        <w:t>３</w:t>
      </w:r>
      <w:r w:rsidR="00DD0C8C">
        <w:rPr>
          <w:rFonts w:ascii="ＭＳ ゴシック" w:eastAsia="ＭＳ ゴシック" w:hAnsi="ＭＳ ゴシック"/>
          <w:sz w:val="22"/>
        </w:rPr>
        <w:t xml:space="preserve">　研究開発・</w:t>
      </w:r>
      <w:r w:rsidR="00DD0C8C" w:rsidRPr="00FE496F">
        <w:rPr>
          <w:rFonts w:ascii="ＭＳ ゴシック" w:eastAsia="ＭＳ ゴシック" w:hAnsi="ＭＳ ゴシック"/>
          <w:color w:val="auto"/>
          <w:sz w:val="22"/>
        </w:rPr>
        <w:t>実践</w:t>
      </w:r>
      <w:r w:rsidR="00DF44BB" w:rsidRPr="00FE496F">
        <w:rPr>
          <w:rFonts w:ascii="ＭＳ ゴシック" w:eastAsia="ＭＳ ゴシック" w:hAnsi="ＭＳ ゴシック"/>
          <w:color w:val="auto"/>
          <w:sz w:val="22"/>
        </w:rPr>
        <w:t>（教育課程の特例が必要となる場合はその旨も記載）</w:t>
      </w:r>
    </w:p>
    <w:p w:rsidR="00DD0C8C" w:rsidRDefault="00DD0C8C" w:rsidP="00DD0C8C">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（１）テーマとして設定するグローバルな社会課題</w:t>
      </w:r>
    </w:p>
    <w:p w:rsidR="00DD0C8C" w:rsidRDefault="00DD0C8C"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（２）</w:t>
      </w:r>
      <w:r w:rsidR="001316CF">
        <w:rPr>
          <w:rFonts w:ascii="ＭＳ ゴシック" w:eastAsia="ＭＳ ゴシック" w:hAnsi="ＭＳ ゴシック"/>
          <w:sz w:val="22"/>
        </w:rPr>
        <w:t>関係機関による先進的なカリキュラムの研究開発・実施体制</w:t>
      </w:r>
    </w:p>
    <w:p w:rsidR="001316CF" w:rsidRDefault="001316CF" w:rsidP="001316CF">
      <w:pPr>
        <w:pStyle w:val="Word"/>
        <w:spacing w:line="290" w:lineRule="exact"/>
        <w:rPr>
          <w:rFonts w:ascii="ＭＳ ゴシック" w:eastAsia="ＭＳ ゴシック" w:hAnsi="ＭＳ ゴシック" w:hint="default"/>
          <w:sz w:val="22"/>
          <w:szCs w:val="22"/>
        </w:rPr>
      </w:pPr>
      <w:r w:rsidRPr="00314FEC">
        <w:rPr>
          <w:rFonts w:ascii="ＭＳ ゴシック" w:eastAsia="ＭＳ ゴシック" w:hAnsi="ＭＳ ゴシック"/>
          <w:sz w:val="22"/>
          <w:szCs w:val="22"/>
        </w:rPr>
        <w:t>（３）新たな教科・科目の設定</w:t>
      </w:r>
    </w:p>
    <w:p w:rsidR="00FE6D72" w:rsidRPr="00FD77DE" w:rsidRDefault="00FE6D72" w:rsidP="00FE6D72">
      <w:pPr>
        <w:pStyle w:val="Word"/>
        <w:spacing w:line="290" w:lineRule="exact"/>
        <w:rPr>
          <w:rFonts w:ascii="ＭＳ ゴシック" w:eastAsia="ＭＳ ゴシック" w:hAnsi="ＭＳ ゴシック" w:hint="default"/>
          <w:color w:val="auto"/>
          <w:sz w:val="22"/>
        </w:rPr>
      </w:pPr>
      <w:r w:rsidRPr="00FD77DE">
        <w:rPr>
          <w:rFonts w:ascii="ＭＳ ゴシック" w:eastAsia="ＭＳ ゴシック" w:hAnsi="ＭＳ ゴシック"/>
          <w:color w:val="auto"/>
          <w:sz w:val="22"/>
        </w:rPr>
        <w:t>（４）カリキュラムに位置づけられた短期・長期留学や海外研修</w:t>
      </w:r>
    </w:p>
    <w:p w:rsidR="00FA305C" w:rsidRPr="00FD77DE" w:rsidRDefault="00FD77DE" w:rsidP="00FA305C">
      <w:pPr>
        <w:pStyle w:val="Word"/>
        <w:spacing w:line="290" w:lineRule="exact"/>
        <w:rPr>
          <w:rFonts w:ascii="ＭＳ ゴシック" w:eastAsia="ＭＳ ゴシック" w:hAnsi="ＭＳ ゴシック" w:hint="default"/>
          <w:color w:val="auto"/>
          <w:sz w:val="22"/>
        </w:rPr>
      </w:pPr>
      <w:r w:rsidRPr="00FD77DE">
        <w:rPr>
          <w:rFonts w:ascii="ＭＳ ゴシック" w:eastAsia="ＭＳ ゴシック" w:hAnsi="ＭＳ ゴシック"/>
          <w:color w:val="auto"/>
          <w:sz w:val="22"/>
        </w:rPr>
        <w:t>（５</w:t>
      </w:r>
      <w:r w:rsidR="00FA305C" w:rsidRPr="00FD77DE">
        <w:rPr>
          <w:rFonts w:ascii="ＭＳ ゴシック" w:eastAsia="ＭＳ ゴシック" w:hAnsi="ＭＳ ゴシック"/>
          <w:color w:val="auto"/>
          <w:sz w:val="22"/>
        </w:rPr>
        <w:t>）バランスよく学ぶ教育課程の編成</w:t>
      </w:r>
    </w:p>
    <w:p w:rsidR="00FD77DE" w:rsidRPr="00FD77DE" w:rsidRDefault="00FD77DE" w:rsidP="00FD77DE">
      <w:pPr>
        <w:pStyle w:val="Word"/>
        <w:spacing w:line="290" w:lineRule="exact"/>
        <w:rPr>
          <w:rFonts w:ascii="ＭＳ ゴシック" w:eastAsia="ＭＳ ゴシック" w:hAnsi="ＭＳ ゴシック" w:hint="default"/>
          <w:color w:val="auto"/>
          <w:sz w:val="22"/>
        </w:rPr>
      </w:pPr>
      <w:r w:rsidRPr="00FD77DE">
        <w:rPr>
          <w:rFonts w:ascii="ＭＳ ゴシック" w:eastAsia="ＭＳ ゴシック" w:hAnsi="ＭＳ ゴシック"/>
          <w:color w:val="auto"/>
          <w:sz w:val="22"/>
        </w:rPr>
        <w:t>（６）工夫された学習活動の実施に向けた計画</w:t>
      </w:r>
    </w:p>
    <w:p w:rsidR="001316CF" w:rsidRPr="00FD77DE" w:rsidRDefault="00FD77DE" w:rsidP="001316CF">
      <w:pPr>
        <w:pStyle w:val="Word"/>
        <w:spacing w:line="290" w:lineRule="exact"/>
        <w:rPr>
          <w:rFonts w:ascii="ＭＳ ゴシック" w:eastAsia="ＭＳ ゴシック" w:hAnsi="ＭＳ ゴシック" w:hint="default"/>
          <w:color w:val="auto"/>
          <w:sz w:val="22"/>
          <w:szCs w:val="22"/>
        </w:rPr>
      </w:pPr>
      <w:r w:rsidRPr="00FD77DE">
        <w:rPr>
          <w:rFonts w:ascii="ＭＳ ゴシック" w:eastAsia="ＭＳ ゴシック" w:hAnsi="ＭＳ ゴシック"/>
          <w:color w:val="auto"/>
          <w:sz w:val="22"/>
          <w:szCs w:val="22"/>
        </w:rPr>
        <w:t>（７</w:t>
      </w:r>
      <w:r w:rsidR="001316CF" w:rsidRPr="00FD77DE">
        <w:rPr>
          <w:rFonts w:ascii="ＭＳ ゴシック" w:eastAsia="ＭＳ ゴシック" w:hAnsi="ＭＳ ゴシック"/>
          <w:color w:val="auto"/>
          <w:sz w:val="22"/>
          <w:szCs w:val="22"/>
        </w:rPr>
        <w:t>）大学教育の先取り履修の実施に向けた計画</w:t>
      </w:r>
    </w:p>
    <w:p w:rsidR="001316CF" w:rsidRPr="00FD77DE" w:rsidRDefault="00FD77DE" w:rsidP="001316CF">
      <w:pPr>
        <w:pStyle w:val="Word"/>
        <w:spacing w:line="290" w:lineRule="exact"/>
        <w:rPr>
          <w:rFonts w:ascii="ＭＳ ゴシック" w:eastAsia="ＭＳ ゴシック" w:hAnsi="ＭＳ ゴシック" w:hint="default"/>
          <w:color w:val="auto"/>
          <w:sz w:val="22"/>
          <w:szCs w:val="22"/>
        </w:rPr>
      </w:pPr>
      <w:r w:rsidRPr="00FD77DE">
        <w:rPr>
          <w:rFonts w:ascii="ＭＳ ゴシック" w:eastAsia="ＭＳ ゴシック" w:hAnsi="ＭＳ ゴシック"/>
          <w:color w:val="auto"/>
          <w:sz w:val="22"/>
          <w:szCs w:val="22"/>
        </w:rPr>
        <w:t>（８</w:t>
      </w:r>
      <w:r w:rsidR="001316CF" w:rsidRPr="00FD77DE">
        <w:rPr>
          <w:rFonts w:ascii="ＭＳ ゴシック" w:eastAsia="ＭＳ ゴシック" w:hAnsi="ＭＳ ゴシック"/>
          <w:color w:val="auto"/>
          <w:sz w:val="22"/>
          <w:szCs w:val="22"/>
        </w:rPr>
        <w:t>）より高度な内容を学びたい高校生のため</w:t>
      </w:r>
      <w:r w:rsidR="0031086C">
        <w:rPr>
          <w:rFonts w:ascii="ＭＳ ゴシック" w:eastAsia="ＭＳ ゴシック" w:hAnsi="ＭＳ ゴシック"/>
          <w:sz w:val="22"/>
        </w:rPr>
        <w:t>拠点校・共同実施校</w:t>
      </w:r>
      <w:r w:rsidR="001316CF" w:rsidRPr="00FD77DE">
        <w:rPr>
          <w:rFonts w:ascii="ＭＳ ゴシック" w:eastAsia="ＭＳ ゴシック" w:hAnsi="ＭＳ ゴシック"/>
          <w:color w:val="auto"/>
          <w:sz w:val="22"/>
          <w:szCs w:val="22"/>
        </w:rPr>
        <w:t>の条件整備</w:t>
      </w:r>
    </w:p>
    <w:p w:rsidR="00ED7CBA" w:rsidRDefault="00FD77DE" w:rsidP="00ED7CBA">
      <w:pPr>
        <w:pStyle w:val="Word"/>
        <w:spacing w:line="290" w:lineRule="exact"/>
        <w:rPr>
          <w:rFonts w:ascii="ＭＳ ゴシック" w:eastAsia="ＭＳ ゴシック" w:hAnsi="ＭＳ ゴシック" w:hint="default"/>
          <w:color w:val="auto"/>
          <w:sz w:val="22"/>
        </w:rPr>
      </w:pPr>
      <w:r w:rsidRPr="00FD77DE">
        <w:rPr>
          <w:rFonts w:ascii="ＭＳ ゴシック" w:eastAsia="ＭＳ ゴシック" w:hAnsi="ＭＳ ゴシック"/>
          <w:color w:val="auto"/>
          <w:sz w:val="22"/>
        </w:rPr>
        <w:t>（９</w:t>
      </w:r>
      <w:r w:rsidR="00ED7CBA" w:rsidRPr="00FD77DE">
        <w:rPr>
          <w:rFonts w:ascii="ＭＳ ゴシック" w:eastAsia="ＭＳ ゴシック" w:hAnsi="ＭＳ ゴシック"/>
          <w:color w:val="auto"/>
          <w:sz w:val="22"/>
        </w:rPr>
        <w:t>）留学生の受け入れ及び体制の整備</w:t>
      </w:r>
    </w:p>
    <w:p w:rsidR="00ED7CBA" w:rsidRPr="00FD77DE" w:rsidRDefault="00ED7CBA" w:rsidP="001316CF">
      <w:pPr>
        <w:pStyle w:val="Word"/>
        <w:spacing w:line="290" w:lineRule="exact"/>
        <w:rPr>
          <w:rFonts w:ascii="ＭＳ ゴシック" w:eastAsia="ＭＳ ゴシック" w:hAnsi="ＭＳ ゴシック" w:hint="default"/>
          <w:color w:val="auto"/>
          <w:sz w:val="22"/>
          <w:szCs w:val="22"/>
        </w:rPr>
      </w:pPr>
    </w:p>
    <w:p w:rsidR="001316CF" w:rsidRDefault="00502D4D" w:rsidP="001316CF">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４　実施体制の整備</w:t>
      </w:r>
    </w:p>
    <w:p w:rsidR="00502D4D" w:rsidRDefault="00502D4D" w:rsidP="001316CF">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（１）管理機関によるＡＬネットワークの整備</w:t>
      </w:r>
    </w:p>
    <w:p w:rsidR="00502D4D" w:rsidRDefault="00502D4D" w:rsidP="001316CF">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szCs w:val="22"/>
        </w:rPr>
        <w:t>（２）管理機関による</w:t>
      </w:r>
      <w:r w:rsidRPr="00314FEC">
        <w:rPr>
          <w:rFonts w:ascii="ＭＳ ゴシック" w:eastAsia="ＭＳ ゴシック" w:hAnsi="ＭＳ ゴシック"/>
          <w:sz w:val="22"/>
        </w:rPr>
        <w:t>情報共有体制</w:t>
      </w:r>
      <w:r>
        <w:rPr>
          <w:rFonts w:ascii="ＭＳ ゴシック" w:eastAsia="ＭＳ ゴシック" w:hAnsi="ＭＳ ゴシック"/>
          <w:sz w:val="22"/>
        </w:rPr>
        <w:t>の整備</w:t>
      </w:r>
    </w:p>
    <w:p w:rsidR="00502D4D" w:rsidRDefault="00502D4D" w:rsidP="001316CF">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（３）管理機関の長や拠点校等の校長の役割</w:t>
      </w:r>
    </w:p>
    <w:p w:rsidR="00502D4D" w:rsidRDefault="00502D4D" w:rsidP="001316CF">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（４）運営指導委員会や検証組織の設置及び運営に向けた計画</w:t>
      </w:r>
    </w:p>
    <w:p w:rsidR="00502D4D" w:rsidRDefault="00502D4D" w:rsidP="001316CF">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（５）拠点校等の卒業生を追跡調査する仕組みの構築に向けた計画</w:t>
      </w:r>
    </w:p>
    <w:p w:rsidR="00502D4D" w:rsidRDefault="00502D4D" w:rsidP="001316CF">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（６）留学生等の学習や生活の支援体制</w:t>
      </w:r>
    </w:p>
    <w:p w:rsidR="00502D4D" w:rsidRDefault="00502D4D" w:rsidP="001316CF">
      <w:pPr>
        <w:pStyle w:val="Word"/>
        <w:spacing w:line="290" w:lineRule="exact"/>
        <w:rPr>
          <w:rFonts w:ascii="ＭＳ ゴシック" w:eastAsia="ＭＳ ゴシック" w:hAnsi="ＭＳ ゴシック" w:hint="default"/>
          <w:sz w:val="22"/>
          <w:szCs w:val="22"/>
        </w:rPr>
      </w:pPr>
    </w:p>
    <w:p w:rsidR="00502D4D" w:rsidRDefault="00502D4D" w:rsidP="001316CF">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５　財政支援等</w:t>
      </w:r>
    </w:p>
    <w:p w:rsidR="00502D4D" w:rsidRPr="00502D4D" w:rsidRDefault="00502D4D" w:rsidP="001316CF">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（１）自己負担額</w:t>
      </w:r>
      <w:r w:rsidR="00DF44BB">
        <w:rPr>
          <w:rFonts w:ascii="ＭＳ ゴシック" w:eastAsia="ＭＳ ゴシック" w:hAnsi="ＭＳ ゴシック"/>
          <w:sz w:val="22"/>
          <w:szCs w:val="22"/>
        </w:rPr>
        <w:t>の支出計画</w:t>
      </w:r>
    </w:p>
    <w:p w:rsidR="00502D4D" w:rsidRDefault="00502D4D" w:rsidP="00502D4D">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（２）人的または財政的な支援，研修やセミナー等の実施</w:t>
      </w:r>
      <w:r w:rsidR="00DF44BB">
        <w:rPr>
          <w:rFonts w:ascii="ＭＳ ゴシック" w:eastAsia="ＭＳ ゴシック" w:hAnsi="ＭＳ ゴシック"/>
          <w:sz w:val="22"/>
        </w:rPr>
        <w:t>に向けた計画</w:t>
      </w:r>
    </w:p>
    <w:p w:rsidR="00502D4D" w:rsidRDefault="00502D4D" w:rsidP="00502D4D">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（３）</w:t>
      </w:r>
      <w:r w:rsidRPr="00314FEC">
        <w:rPr>
          <w:rFonts w:ascii="ＭＳ ゴシック" w:eastAsia="ＭＳ ゴシック" w:hAnsi="ＭＳ ゴシック"/>
          <w:sz w:val="22"/>
        </w:rPr>
        <w:t>支援期間終了後の事業</w:t>
      </w:r>
      <w:r>
        <w:rPr>
          <w:rFonts w:ascii="ＭＳ ゴシック" w:eastAsia="ＭＳ ゴシック" w:hAnsi="ＭＳ ゴシック"/>
          <w:sz w:val="22"/>
        </w:rPr>
        <w:t>の</w:t>
      </w:r>
      <w:r w:rsidRPr="00314FEC">
        <w:rPr>
          <w:rFonts w:ascii="ＭＳ ゴシック" w:eastAsia="ＭＳ ゴシック" w:hAnsi="ＭＳ ゴシック"/>
          <w:sz w:val="22"/>
        </w:rPr>
        <w:t>継続的</w:t>
      </w:r>
      <w:r>
        <w:rPr>
          <w:rFonts w:ascii="ＭＳ ゴシック" w:eastAsia="ＭＳ ゴシック" w:hAnsi="ＭＳ ゴシック"/>
          <w:sz w:val="22"/>
        </w:rPr>
        <w:t>な</w:t>
      </w:r>
      <w:r w:rsidRPr="00314FEC">
        <w:rPr>
          <w:rFonts w:ascii="ＭＳ ゴシック" w:eastAsia="ＭＳ ゴシック" w:hAnsi="ＭＳ ゴシック"/>
          <w:sz w:val="22"/>
        </w:rPr>
        <w:t>実施</w:t>
      </w:r>
      <w:r>
        <w:rPr>
          <w:rFonts w:ascii="ＭＳ ゴシック" w:eastAsia="ＭＳ ゴシック" w:hAnsi="ＭＳ ゴシック"/>
          <w:sz w:val="22"/>
        </w:rPr>
        <w:t>に向けた</w:t>
      </w:r>
      <w:r w:rsidRPr="00314FEC">
        <w:rPr>
          <w:rFonts w:ascii="ＭＳ ゴシック" w:eastAsia="ＭＳ ゴシック" w:hAnsi="ＭＳ ゴシック"/>
          <w:sz w:val="22"/>
        </w:rPr>
        <w:t>計画</w:t>
      </w:r>
    </w:p>
    <w:p w:rsidR="00FD77DE" w:rsidRDefault="00FD77DE" w:rsidP="00C36071">
      <w:pPr>
        <w:pStyle w:val="Word"/>
        <w:spacing w:line="290" w:lineRule="exact"/>
        <w:rPr>
          <w:rFonts w:ascii="ＭＳ ゴシック" w:eastAsia="ＭＳ ゴシック" w:hAnsi="ＭＳ ゴシック" w:hint="default"/>
          <w:sz w:val="22"/>
        </w:rPr>
      </w:pPr>
    </w:p>
    <w:p w:rsidR="00A4386E" w:rsidRPr="00A4386E" w:rsidRDefault="00A4386E" w:rsidP="00A4386E">
      <w:pPr>
        <w:pStyle w:val="Word"/>
        <w:spacing w:line="290" w:lineRule="exact"/>
        <w:rPr>
          <w:rFonts w:ascii="ＭＳ ゴシック" w:eastAsia="ＭＳ ゴシック" w:hAnsi="ＭＳ ゴシック" w:hint="default"/>
          <w:color w:val="auto"/>
          <w:sz w:val="22"/>
        </w:rPr>
      </w:pPr>
      <w:r w:rsidRPr="00A4386E">
        <w:rPr>
          <w:rFonts w:ascii="ＭＳ ゴシック" w:eastAsia="ＭＳ ゴシック" w:hAnsi="ＭＳ ゴシック"/>
          <w:color w:val="auto"/>
          <w:sz w:val="22"/>
        </w:rPr>
        <w:lastRenderedPageBreak/>
        <w:t>６　ワーク・ライフ・バランスの推進</w:t>
      </w:r>
    </w:p>
    <w:p w:rsidR="00A4386E" w:rsidRPr="00A4386E" w:rsidRDefault="00A4386E" w:rsidP="00C36071">
      <w:pPr>
        <w:pStyle w:val="Word"/>
        <w:spacing w:line="290" w:lineRule="exact"/>
        <w:rPr>
          <w:rFonts w:ascii="ＭＳ ゴシック" w:eastAsia="ＭＳ ゴシック" w:hAnsi="ＭＳ ゴシック" w:hint="default"/>
          <w:sz w:val="22"/>
        </w:rPr>
      </w:pPr>
    </w:p>
    <w:p w:rsidR="00C36071" w:rsidRPr="00314FEC" w:rsidRDefault="00A4386E"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７</w:t>
      </w:r>
      <w:r w:rsidR="00C36071">
        <w:rPr>
          <w:rFonts w:ascii="ＭＳ ゴシック" w:eastAsia="ＭＳ ゴシック" w:hAnsi="ＭＳ ゴシック"/>
          <w:sz w:val="22"/>
        </w:rPr>
        <w:t xml:space="preserve">　</w:t>
      </w:r>
      <w:r w:rsidR="00C36071" w:rsidRPr="00314FEC">
        <w:rPr>
          <w:rFonts w:ascii="ＭＳ ゴシック" w:eastAsia="ＭＳ ゴシック" w:hAnsi="ＭＳ ゴシック"/>
          <w:sz w:val="22"/>
        </w:rPr>
        <w:t>幹事管理機関としての</w:t>
      </w:r>
      <w:r w:rsidR="00C36071">
        <w:rPr>
          <w:rFonts w:ascii="ＭＳ ゴシック" w:eastAsia="ＭＳ ゴシック" w:hAnsi="ＭＳ ゴシック"/>
          <w:sz w:val="22"/>
        </w:rPr>
        <w:t>取組（該当する場合のみ）</w:t>
      </w:r>
    </w:p>
    <w:p w:rsidR="00C36071" w:rsidRPr="00314FEC" w:rsidRDefault="00C36071"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（１）</w:t>
      </w:r>
      <w:r w:rsidRPr="00314FEC">
        <w:rPr>
          <w:rFonts w:ascii="ＭＳ ゴシック" w:eastAsia="ＭＳ ゴシック" w:hAnsi="ＭＳ ゴシック"/>
          <w:sz w:val="22"/>
        </w:rPr>
        <w:t>本事業全体の情報共有及び成果普及のための取組</w:t>
      </w:r>
      <w:r>
        <w:rPr>
          <w:rFonts w:ascii="ＭＳ ゴシック" w:eastAsia="ＭＳ ゴシック" w:hAnsi="ＭＳ ゴシック"/>
          <w:sz w:val="22"/>
        </w:rPr>
        <w:t>の</w:t>
      </w:r>
      <w:r w:rsidRPr="00314FEC">
        <w:rPr>
          <w:rFonts w:ascii="ＭＳ ゴシック" w:eastAsia="ＭＳ ゴシック" w:hAnsi="ＭＳ ゴシック"/>
          <w:sz w:val="22"/>
        </w:rPr>
        <w:t>主催・実施</w:t>
      </w:r>
      <w:r w:rsidR="00DF44BB">
        <w:rPr>
          <w:rFonts w:ascii="ＭＳ ゴシック" w:eastAsia="ＭＳ ゴシック" w:hAnsi="ＭＳ ゴシック"/>
          <w:sz w:val="22"/>
        </w:rPr>
        <w:t>に向けた計画</w:t>
      </w:r>
    </w:p>
    <w:p w:rsidR="00C36071" w:rsidRPr="00314FEC" w:rsidRDefault="00C36071"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（２）</w:t>
      </w:r>
      <w:r w:rsidRPr="00314FEC">
        <w:rPr>
          <w:rFonts w:ascii="ＭＳ ゴシック" w:eastAsia="ＭＳ ゴシック" w:hAnsi="ＭＳ ゴシック"/>
          <w:sz w:val="22"/>
        </w:rPr>
        <w:t>各拠点校等に共通する課題やニーズの把握及び解決方法の提案・実施</w:t>
      </w:r>
      <w:r w:rsidR="00DF44BB">
        <w:rPr>
          <w:rFonts w:ascii="ＭＳ ゴシック" w:eastAsia="ＭＳ ゴシック" w:hAnsi="ＭＳ ゴシック"/>
          <w:sz w:val="22"/>
        </w:rPr>
        <w:t>に向けた計画</w:t>
      </w:r>
    </w:p>
    <w:p w:rsidR="00C36071" w:rsidRDefault="00C36071"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（３）</w:t>
      </w:r>
      <w:r w:rsidRPr="00314FEC">
        <w:rPr>
          <w:rFonts w:ascii="ＭＳ ゴシック" w:eastAsia="ＭＳ ゴシック" w:hAnsi="ＭＳ ゴシック"/>
          <w:sz w:val="22"/>
        </w:rPr>
        <w:t>本事業全体の成果等について</w:t>
      </w:r>
      <w:r>
        <w:rPr>
          <w:rFonts w:ascii="ＭＳ ゴシック" w:eastAsia="ＭＳ ゴシック" w:hAnsi="ＭＳ ゴシック"/>
          <w:sz w:val="22"/>
        </w:rPr>
        <w:t>の</w:t>
      </w:r>
      <w:r w:rsidRPr="00314FEC">
        <w:rPr>
          <w:rFonts w:ascii="ＭＳ ゴシック" w:eastAsia="ＭＳ ゴシック" w:hAnsi="ＭＳ ゴシック"/>
          <w:sz w:val="22"/>
        </w:rPr>
        <w:t>ホームページ等による公表（外国語を含む）</w:t>
      </w:r>
      <w:r w:rsidR="00DF44BB">
        <w:rPr>
          <w:rFonts w:ascii="ＭＳ ゴシック" w:eastAsia="ＭＳ ゴシック" w:hAnsi="ＭＳ ゴシック"/>
          <w:sz w:val="22"/>
        </w:rPr>
        <w:t>に向けた計画</w:t>
      </w:r>
    </w:p>
    <w:p w:rsidR="000A366A" w:rsidRDefault="000A366A" w:rsidP="00C36071">
      <w:pPr>
        <w:pStyle w:val="Word"/>
        <w:spacing w:line="290" w:lineRule="exact"/>
        <w:rPr>
          <w:rFonts w:ascii="ＭＳ ゴシック" w:eastAsia="ＭＳ ゴシック" w:hAnsi="ＭＳ ゴシック" w:hint="default"/>
          <w:sz w:val="22"/>
        </w:rPr>
      </w:pPr>
    </w:p>
    <w:p w:rsidR="00C36071" w:rsidRDefault="00C36071"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＜添付資料１＞</w:t>
      </w:r>
      <w:r w:rsidR="002A5033">
        <w:rPr>
          <w:rFonts w:ascii="ＭＳ ゴシック" w:eastAsia="ＭＳ ゴシック" w:hAnsi="ＭＳ ゴシック"/>
          <w:sz w:val="22"/>
        </w:rPr>
        <w:t>拠点校・共同実施校の</w:t>
      </w:r>
      <w:r>
        <w:rPr>
          <w:rFonts w:ascii="ＭＳ ゴシック" w:eastAsia="ＭＳ ゴシック" w:hAnsi="ＭＳ ゴシック"/>
          <w:sz w:val="22"/>
        </w:rPr>
        <w:t>2</w:t>
      </w:r>
      <w:r>
        <w:rPr>
          <w:rFonts w:ascii="ＭＳ ゴシック" w:eastAsia="ＭＳ ゴシック" w:hAnsi="ＭＳ ゴシック" w:hint="default"/>
          <w:sz w:val="22"/>
        </w:rPr>
        <w:t>019</w:t>
      </w:r>
      <w:r>
        <w:rPr>
          <w:rFonts w:ascii="ＭＳ ゴシック" w:eastAsia="ＭＳ ゴシック" w:hAnsi="ＭＳ ゴシック"/>
          <w:sz w:val="22"/>
        </w:rPr>
        <w:t>年度教育課程表</w:t>
      </w:r>
    </w:p>
    <w:p w:rsidR="00C36071" w:rsidRDefault="002A5033"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＜添付資料２＞拠点校・共同実施校</w:t>
      </w:r>
      <w:r w:rsidR="00C36071">
        <w:rPr>
          <w:rFonts w:ascii="ＭＳ ゴシック" w:eastAsia="ＭＳ ゴシック" w:hAnsi="ＭＳ ゴシック"/>
          <w:sz w:val="22"/>
        </w:rPr>
        <w:t>のパンフレット</w:t>
      </w:r>
    </w:p>
    <w:p w:rsidR="00A021F9" w:rsidRPr="00C36071" w:rsidRDefault="00A021F9">
      <w:pPr>
        <w:pStyle w:val="Word"/>
        <w:spacing w:line="290" w:lineRule="exact"/>
        <w:rPr>
          <w:rFonts w:ascii="ＭＳ ゴシック" w:eastAsia="ＭＳ ゴシック" w:hAnsi="ＭＳ ゴシック" w:hint="default"/>
          <w:sz w:val="22"/>
        </w:rPr>
      </w:pPr>
    </w:p>
    <w:p w:rsidR="00A021F9" w:rsidRPr="00314FEC" w:rsidRDefault="00A021F9">
      <w:pPr>
        <w:pStyle w:val="Word"/>
        <w:spacing w:line="290" w:lineRule="exact"/>
        <w:rPr>
          <w:rFonts w:ascii="ＭＳ ゴシック" w:eastAsia="ＭＳ ゴシック" w:hAnsi="ＭＳ ゴシック" w:hint="default"/>
          <w:sz w:val="22"/>
        </w:rPr>
      </w:pPr>
    </w:p>
    <w:sectPr w:rsidR="00A021F9" w:rsidRPr="00314FEC" w:rsidSect="00C302B6">
      <w:endnotePr>
        <w:numFmt w:val="decimal"/>
      </w:endnotePr>
      <w:pgSz w:w="11906" w:h="16838" w:code="9"/>
      <w:pgMar w:top="1134" w:right="1134" w:bottom="1134" w:left="1134" w:header="1134" w:footer="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BAA" w:rsidRDefault="005E7BAA">
      <w:pPr>
        <w:spacing w:before="44"/>
        <w:rPr>
          <w:rFonts w:hint="default"/>
        </w:rPr>
      </w:pPr>
      <w:r>
        <w:continuationSeparator/>
      </w:r>
    </w:p>
  </w:endnote>
  <w:endnote w:type="continuationSeparator" w:id="0">
    <w:p w:rsidR="005E7BAA" w:rsidRDefault="005E7BAA">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BAA" w:rsidRDefault="005E7BAA">
      <w:pPr>
        <w:spacing w:before="44"/>
        <w:rPr>
          <w:rFonts w:hint="default"/>
        </w:rPr>
      </w:pPr>
      <w:r>
        <w:continuationSeparator/>
      </w:r>
    </w:p>
  </w:footnote>
  <w:footnote w:type="continuationSeparator" w:id="0">
    <w:p w:rsidR="005E7BAA" w:rsidRDefault="005E7BAA">
      <w:pPr>
        <w:spacing w:before="4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3"/>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 w15:restartNumberingAfterBreak="0">
    <w:nsid w:val="00000002"/>
    <w:multiLevelType w:val="multilevel"/>
    <w:tmpl w:val="00000000"/>
    <w:name w:val="アウトライン2"/>
    <w:lvl w:ilvl="0">
      <w:start w:val="3"/>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2" w15:restartNumberingAfterBreak="0">
    <w:nsid w:val="00000003"/>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3" w15:restartNumberingAfterBreak="0">
    <w:nsid w:val="00000004"/>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4" w15:restartNumberingAfterBreak="0">
    <w:nsid w:val="00000005"/>
    <w:multiLevelType w:val="multilevel"/>
    <w:tmpl w:val="00000000"/>
    <w:name w:val="アウトライン3"/>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5" w15:restartNumberingAfterBreak="0">
    <w:nsid w:val="00000006"/>
    <w:multiLevelType w:val="multilevel"/>
    <w:tmpl w:val="00000000"/>
    <w:name w:val="アウトライン2"/>
    <w:lvl w:ilvl="0">
      <w:start w:val="3"/>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6" w15:restartNumberingAfterBreak="0">
    <w:nsid w:val="00000007"/>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7" w15:restartNumberingAfterBreak="0">
    <w:nsid w:val="00000008"/>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8" w15:restartNumberingAfterBreak="0">
    <w:nsid w:val="00000009"/>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9" w15:restartNumberingAfterBreak="0">
    <w:nsid w:val="0000000A"/>
    <w:multiLevelType w:val="multilevel"/>
    <w:tmpl w:val="00000000"/>
    <w:name w:val="アウトライン2"/>
    <w:lvl w:ilvl="0">
      <w:start w:val="3"/>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0" w15:restartNumberingAfterBreak="0">
    <w:nsid w:val="0000000B"/>
    <w:multiLevelType w:val="multilevel"/>
    <w:tmpl w:val="00000000"/>
    <w:name w:val="アウトライン3"/>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1" w15:restartNumberingAfterBreak="0">
    <w:nsid w:val="3C5D0CAF"/>
    <w:multiLevelType w:val="hybridMultilevel"/>
    <w:tmpl w:val="D794C740"/>
    <w:lvl w:ilvl="0" w:tplc="86C6F934">
      <w:start w:val="1"/>
      <w:numFmt w:val="decimalEnclosedCircle"/>
      <w:lvlText w:val="%1"/>
      <w:lvlJc w:val="left"/>
      <w:pPr>
        <w:ind w:left="360" w:hanging="360"/>
      </w:pPr>
      <w:rPr>
        <w:rFonts w:ascii="ＭＳ ゴシック" w:eastAsia="ＭＳ ゴシック" w:hAnsi="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802FCF"/>
    <w:multiLevelType w:val="hybridMultilevel"/>
    <w:tmpl w:val="022E1816"/>
    <w:lvl w:ilvl="0" w:tplc="9D600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3"/>
  <w:drawingGridVerticalSpacing w:val="326"/>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7E8"/>
    <w:rsid w:val="000310A5"/>
    <w:rsid w:val="000356C8"/>
    <w:rsid w:val="00051485"/>
    <w:rsid w:val="00075B7A"/>
    <w:rsid w:val="00097DF5"/>
    <w:rsid w:val="000A366A"/>
    <w:rsid w:val="000B272C"/>
    <w:rsid w:val="000D0F4B"/>
    <w:rsid w:val="00115DB9"/>
    <w:rsid w:val="001316CF"/>
    <w:rsid w:val="00144EBA"/>
    <w:rsid w:val="001721D5"/>
    <w:rsid w:val="00182665"/>
    <w:rsid w:val="0018318A"/>
    <w:rsid w:val="001A4B9F"/>
    <w:rsid w:val="00212941"/>
    <w:rsid w:val="002157D5"/>
    <w:rsid w:val="0022272E"/>
    <w:rsid w:val="0024392B"/>
    <w:rsid w:val="00291F9D"/>
    <w:rsid w:val="002A5033"/>
    <w:rsid w:val="002F46F7"/>
    <w:rsid w:val="0030779D"/>
    <w:rsid w:val="003104F3"/>
    <w:rsid w:val="0031086C"/>
    <w:rsid w:val="00314FEC"/>
    <w:rsid w:val="00374C95"/>
    <w:rsid w:val="003833C7"/>
    <w:rsid w:val="003B571D"/>
    <w:rsid w:val="003C5454"/>
    <w:rsid w:val="00472470"/>
    <w:rsid w:val="004A63F0"/>
    <w:rsid w:val="00502D4D"/>
    <w:rsid w:val="005066EB"/>
    <w:rsid w:val="00522757"/>
    <w:rsid w:val="0054232D"/>
    <w:rsid w:val="00560C1E"/>
    <w:rsid w:val="00564282"/>
    <w:rsid w:val="005908A0"/>
    <w:rsid w:val="005A0043"/>
    <w:rsid w:val="005A1E2C"/>
    <w:rsid w:val="005B030C"/>
    <w:rsid w:val="005E7BAA"/>
    <w:rsid w:val="00665D04"/>
    <w:rsid w:val="006737AF"/>
    <w:rsid w:val="006749F1"/>
    <w:rsid w:val="00674A52"/>
    <w:rsid w:val="00693F0F"/>
    <w:rsid w:val="006C2AEB"/>
    <w:rsid w:val="007318C0"/>
    <w:rsid w:val="0075574F"/>
    <w:rsid w:val="007A7678"/>
    <w:rsid w:val="007F0FD0"/>
    <w:rsid w:val="007F294D"/>
    <w:rsid w:val="00865E72"/>
    <w:rsid w:val="0087517E"/>
    <w:rsid w:val="00882BB1"/>
    <w:rsid w:val="00895313"/>
    <w:rsid w:val="008961C8"/>
    <w:rsid w:val="008F0182"/>
    <w:rsid w:val="00987AB4"/>
    <w:rsid w:val="009A2F82"/>
    <w:rsid w:val="009F21B3"/>
    <w:rsid w:val="00A021F9"/>
    <w:rsid w:val="00A06C30"/>
    <w:rsid w:val="00A3103A"/>
    <w:rsid w:val="00A4386E"/>
    <w:rsid w:val="00A7237D"/>
    <w:rsid w:val="00A85EA0"/>
    <w:rsid w:val="00A90D70"/>
    <w:rsid w:val="00A9348A"/>
    <w:rsid w:val="00A96225"/>
    <w:rsid w:val="00AD523B"/>
    <w:rsid w:val="00AE76FF"/>
    <w:rsid w:val="00B51A80"/>
    <w:rsid w:val="00B64D7E"/>
    <w:rsid w:val="00BA2CAC"/>
    <w:rsid w:val="00BA2F36"/>
    <w:rsid w:val="00BB17E8"/>
    <w:rsid w:val="00BC46FB"/>
    <w:rsid w:val="00BC6A51"/>
    <w:rsid w:val="00C15287"/>
    <w:rsid w:val="00C24281"/>
    <w:rsid w:val="00C302B6"/>
    <w:rsid w:val="00C32F68"/>
    <w:rsid w:val="00C341A8"/>
    <w:rsid w:val="00C36071"/>
    <w:rsid w:val="00C46D4C"/>
    <w:rsid w:val="00C81F35"/>
    <w:rsid w:val="00CF1AD2"/>
    <w:rsid w:val="00D0412D"/>
    <w:rsid w:val="00D169B0"/>
    <w:rsid w:val="00D67217"/>
    <w:rsid w:val="00D74D14"/>
    <w:rsid w:val="00DD0C8C"/>
    <w:rsid w:val="00DF44BB"/>
    <w:rsid w:val="00E06ABD"/>
    <w:rsid w:val="00E12045"/>
    <w:rsid w:val="00E338F8"/>
    <w:rsid w:val="00E62EA8"/>
    <w:rsid w:val="00E804D2"/>
    <w:rsid w:val="00ED6463"/>
    <w:rsid w:val="00ED7CBA"/>
    <w:rsid w:val="00F30185"/>
    <w:rsid w:val="00F50509"/>
    <w:rsid w:val="00F84AD8"/>
    <w:rsid w:val="00FA305C"/>
    <w:rsid w:val="00FB0D21"/>
    <w:rsid w:val="00FD5A2B"/>
    <w:rsid w:val="00FD77DE"/>
    <w:rsid w:val="00FE496F"/>
    <w:rsid w:val="00FE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38FB2"/>
  <w15:docId w15:val="{84F5F1DF-B7FE-4ED6-8BDC-10A4B3B4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a3">
    <w:name w:val="ヘッダー (文字)"/>
    <w:rPr>
      <w:rFonts w:ascii="Times New Roman" w:eastAsia="ＭＳ 明朝" w:hAnsi="Times New Roman"/>
      <w:color w:val="000000"/>
      <w:sz w:val="24"/>
    </w:rPr>
  </w:style>
  <w:style w:type="paragraph" w:customStyle="1" w:styleId="1">
    <w:name w:val="フッター1"/>
    <w:basedOn w:val="a"/>
    <w:pPr>
      <w:snapToGrid w:val="0"/>
      <w:textAlignment w:val="center"/>
    </w:pPr>
  </w:style>
  <w:style w:type="paragraph" w:styleId="a4">
    <w:name w:val="List Paragraph"/>
    <w:basedOn w:val="a"/>
    <w:qFormat/>
    <w:pPr>
      <w:ind w:left="839"/>
      <w:textAlignment w:val="center"/>
    </w:pPr>
    <w:rPr>
      <w:rFonts w:ascii="Century" w:hAnsi="Century"/>
      <w:sz w:val="21"/>
    </w:rPr>
  </w:style>
  <w:style w:type="paragraph" w:customStyle="1" w:styleId="10">
    <w:name w:val="ヘッダー1"/>
    <w:basedOn w:val="a"/>
    <w:pPr>
      <w:snapToGrid w:val="0"/>
      <w:textAlignment w:val="center"/>
    </w:pPr>
  </w:style>
  <w:style w:type="character" w:customStyle="1" w:styleId="a5">
    <w:name w:val="フッター (文字)"/>
    <w:rPr>
      <w:rFonts w:ascii="Times New Roman" w:eastAsia="ＭＳ 明朝" w:hAnsi="Times New Roman"/>
      <w:color w:val="000000"/>
      <w:sz w:val="24"/>
    </w:rPr>
  </w:style>
  <w:style w:type="character" w:customStyle="1" w:styleId="a6">
    <w:name w:val="脚注(標準)"/>
    <w:rPr>
      <w:vertAlign w:val="superscript"/>
    </w:rPr>
  </w:style>
  <w:style w:type="character" w:customStyle="1" w:styleId="a7">
    <w:name w:val="脚注ｴﾘｱ(標準)"/>
    <w:basedOn w:val="a0"/>
  </w:style>
  <w:style w:type="paragraph" w:styleId="a8">
    <w:name w:val="header"/>
    <w:basedOn w:val="a"/>
    <w:link w:val="11"/>
    <w:uiPriority w:val="99"/>
    <w:unhideWhenUsed/>
    <w:rsid w:val="004A63F0"/>
    <w:pPr>
      <w:tabs>
        <w:tab w:val="center" w:pos="4252"/>
        <w:tab w:val="right" w:pos="8504"/>
      </w:tabs>
      <w:snapToGrid w:val="0"/>
    </w:pPr>
  </w:style>
  <w:style w:type="character" w:customStyle="1" w:styleId="11">
    <w:name w:val="ヘッダー (文字)1"/>
    <w:basedOn w:val="a0"/>
    <w:link w:val="a8"/>
    <w:uiPriority w:val="99"/>
    <w:rsid w:val="004A63F0"/>
    <w:rPr>
      <w:color w:val="000000"/>
      <w:sz w:val="24"/>
    </w:rPr>
  </w:style>
  <w:style w:type="paragraph" w:styleId="a9">
    <w:name w:val="footer"/>
    <w:basedOn w:val="a"/>
    <w:link w:val="12"/>
    <w:uiPriority w:val="99"/>
    <w:unhideWhenUsed/>
    <w:rsid w:val="004A63F0"/>
    <w:pPr>
      <w:tabs>
        <w:tab w:val="center" w:pos="4252"/>
        <w:tab w:val="right" w:pos="8504"/>
      </w:tabs>
      <w:snapToGrid w:val="0"/>
    </w:pPr>
  </w:style>
  <w:style w:type="character" w:customStyle="1" w:styleId="12">
    <w:name w:val="フッター (文字)1"/>
    <w:basedOn w:val="a0"/>
    <w:link w:val="a9"/>
    <w:uiPriority w:val="99"/>
    <w:rsid w:val="004A63F0"/>
    <w:rPr>
      <w:color w:val="000000"/>
      <w:sz w:val="24"/>
    </w:rPr>
  </w:style>
  <w:style w:type="paragraph" w:styleId="aa">
    <w:name w:val="Balloon Text"/>
    <w:basedOn w:val="a"/>
    <w:link w:val="ab"/>
    <w:uiPriority w:val="99"/>
    <w:semiHidden/>
    <w:unhideWhenUsed/>
    <w:rsid w:val="00A934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348A"/>
    <w:rPr>
      <w:rFonts w:asciiTheme="majorHAnsi" w:eastAsiaTheme="majorEastAsia" w:hAnsiTheme="majorHAnsi" w:cstheme="majorBidi"/>
      <w:color w:val="000000"/>
      <w:sz w:val="18"/>
      <w:szCs w:val="18"/>
    </w:rPr>
  </w:style>
  <w:style w:type="table" w:styleId="ac">
    <w:name w:val="Table Grid"/>
    <w:basedOn w:val="a1"/>
    <w:uiPriority w:val="59"/>
    <w:rsid w:val="00383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0BC9-2AC8-4E73-A1D3-961A6D5F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廣瀬 充</cp:lastModifiedBy>
  <cp:revision>83</cp:revision>
  <cp:lastPrinted>2019-01-15T11:10:00Z</cp:lastPrinted>
  <dcterms:created xsi:type="dcterms:W3CDTF">2018-12-04T04:32:00Z</dcterms:created>
  <dcterms:modified xsi:type="dcterms:W3CDTF">2019-01-20T12:24:00Z</dcterms:modified>
</cp:coreProperties>
</file>